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44" w:rsidRDefault="00587744" w:rsidP="00587744">
      <w:pPr>
        <w:pStyle w:val="ListParagraph"/>
        <w:numPr>
          <w:ilvl w:val="0"/>
          <w:numId w:val="33"/>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587744" w:rsidRDefault="00587744" w:rsidP="00587744">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587744" w:rsidRDefault="001D7FA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6:</w:t>
      </w:r>
      <w:r w:rsidR="0017121C">
        <w:rPr>
          <w:rFonts w:cs="Arial-BoldMT"/>
          <w:bCs/>
          <w:color w:val="000000" w:themeColor="text1"/>
        </w:rPr>
        <w:t>31</w:t>
      </w:r>
      <w:r w:rsidR="00587744" w:rsidRPr="00965E37">
        <w:rPr>
          <w:rFonts w:cs="Arial-BoldMT"/>
          <w:bCs/>
          <w:color w:val="000000" w:themeColor="text1"/>
        </w:rPr>
        <w:t xml:space="preserve"> pm</w:t>
      </w:r>
      <w:r w:rsidR="00587744">
        <w:rPr>
          <w:rFonts w:cs="Arial-BoldMT"/>
          <w:bCs/>
          <w:color w:val="000000" w:themeColor="text1"/>
        </w:rPr>
        <w:t>.</w:t>
      </w:r>
    </w:p>
    <w:p w:rsidR="00587744" w:rsidRDefault="00587744" w:rsidP="00587744">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Pr>
          <w:rFonts w:cs="ArialMT"/>
          <w:color w:val="000000" w:themeColor="text1"/>
        </w:rPr>
        <w:t xml:space="preserve">Trustees Davenport, </w:t>
      </w:r>
      <w:r w:rsidR="00DC5C78">
        <w:rPr>
          <w:rFonts w:cs="ArialMT"/>
          <w:color w:val="000000" w:themeColor="text1"/>
        </w:rPr>
        <w:t xml:space="preserve">Hahn, </w:t>
      </w:r>
      <w:r>
        <w:rPr>
          <w:rFonts w:cs="ArialMT"/>
          <w:color w:val="000000" w:themeColor="text1"/>
        </w:rPr>
        <w:t>Hunt, Roth</w:t>
      </w:r>
      <w:r w:rsidR="001D7FA4" w:rsidRPr="001D7FA4">
        <w:rPr>
          <w:rFonts w:cs="ArialMT"/>
          <w:color w:val="000000" w:themeColor="text1"/>
        </w:rPr>
        <w:t xml:space="preserve"> </w:t>
      </w:r>
      <w:r w:rsidR="001D7FA4">
        <w:rPr>
          <w:rFonts w:cs="ArialMT"/>
          <w:color w:val="000000" w:themeColor="text1"/>
        </w:rPr>
        <w:t>and Selawsky</w:t>
      </w:r>
      <w:r>
        <w:rPr>
          <w:rFonts w:cs="ArialMT"/>
          <w:color w:val="000000" w:themeColor="text1"/>
        </w:rPr>
        <w:t xml:space="preserve">. </w:t>
      </w:r>
    </w:p>
    <w:p w:rsidR="00587744" w:rsidRDefault="00587744" w:rsidP="00587744">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w:t>
      </w:r>
      <w:r w:rsidR="00DC5C78">
        <w:rPr>
          <w:rFonts w:cs="ArialMT"/>
          <w:color w:val="000000" w:themeColor="text1"/>
        </w:rPr>
        <w:t>None</w:t>
      </w:r>
      <w:r w:rsidR="00E074D6">
        <w:rPr>
          <w:rFonts w:cs="ArialMT"/>
          <w:color w:val="000000" w:themeColor="text1"/>
        </w:rPr>
        <w:t>.</w:t>
      </w:r>
      <w:r>
        <w:rPr>
          <w:rFonts w:cs="ArialMT"/>
          <w:color w:val="000000" w:themeColor="text1"/>
        </w:rPr>
        <w:t xml:space="preserve"> </w:t>
      </w:r>
    </w:p>
    <w:p w:rsidR="00587744" w:rsidRDefault="00587744" w:rsidP="00587744">
      <w:pPr>
        <w:autoSpaceDE w:val="0"/>
        <w:autoSpaceDN w:val="0"/>
        <w:adjustRightInd w:val="0"/>
        <w:spacing w:before="120"/>
        <w:ind w:left="720"/>
        <w:jc w:val="left"/>
        <w:rPr>
          <w:rFonts w:cs="ArialMT"/>
          <w:color w:val="000000" w:themeColor="text1"/>
        </w:rPr>
      </w:pPr>
      <w:r>
        <w:rPr>
          <w:rFonts w:cs="ArialMT"/>
          <w:color w:val="000000" w:themeColor="text1"/>
        </w:rPr>
        <w:t xml:space="preserve">Also Present: Elliot Warren, Acting Director of </w:t>
      </w:r>
      <w:r w:rsidRPr="002F0993">
        <w:rPr>
          <w:rFonts w:cs="ArialMT"/>
          <w:color w:val="000000" w:themeColor="text1"/>
          <w:sz w:val="20"/>
        </w:rPr>
        <w:t>Library</w:t>
      </w:r>
      <w:r>
        <w:rPr>
          <w:rFonts w:cs="ArialMT"/>
          <w:color w:val="000000" w:themeColor="text1"/>
        </w:rPr>
        <w:t xml:space="preserve"> Services; Jay Dickinson, Circulation Services Manager; </w:t>
      </w:r>
      <w:r w:rsidR="00DC5C78">
        <w:rPr>
          <w:rFonts w:cs="ArialMT"/>
          <w:color w:val="000000" w:themeColor="text1"/>
        </w:rPr>
        <w:t xml:space="preserve">Sarah Dentan, Library Services Manager; Anna Gonzalez, Library Services Manager; </w:t>
      </w:r>
      <w:r>
        <w:rPr>
          <w:rFonts w:cs="ArialMT"/>
          <w:color w:val="000000" w:themeColor="text1"/>
        </w:rPr>
        <w:t xml:space="preserve">Alicia Abramson, Information Technology Manager; Danielle McMillian, Assoc. Human Resources Analyst; </w:t>
      </w:r>
      <w:r w:rsidR="006F3F07">
        <w:rPr>
          <w:rFonts w:cs="ArialMT"/>
          <w:color w:val="000000" w:themeColor="text1"/>
        </w:rPr>
        <w:t xml:space="preserve">Aimee Reeder; </w:t>
      </w:r>
      <w:proofErr w:type="spellStart"/>
      <w:r w:rsidR="006F3F07">
        <w:rPr>
          <w:rFonts w:cs="ArialMT"/>
          <w:color w:val="000000" w:themeColor="text1"/>
        </w:rPr>
        <w:t>Ass’t</w:t>
      </w:r>
      <w:proofErr w:type="spellEnd"/>
      <w:r w:rsidR="006F3F07">
        <w:rPr>
          <w:rFonts w:cs="ArialMT"/>
          <w:color w:val="000000" w:themeColor="text1"/>
        </w:rPr>
        <w:t xml:space="preserve"> Management Analyst; </w:t>
      </w:r>
      <w:r>
        <w:rPr>
          <w:rFonts w:cs="ArialMT"/>
          <w:color w:val="000000" w:themeColor="text1"/>
        </w:rPr>
        <w:t>Eve Fra</w:t>
      </w:r>
      <w:r w:rsidR="001D7FA4">
        <w:rPr>
          <w:rFonts w:cs="ArialMT"/>
          <w:color w:val="000000" w:themeColor="text1"/>
        </w:rPr>
        <w:t>nklin, Administrative Secretary</w:t>
      </w:r>
      <w:r w:rsidR="0077483B">
        <w:rPr>
          <w:rFonts w:cs="ArialMT"/>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Public Comments:</w:t>
      </w:r>
      <w:r w:rsidR="00B5000E">
        <w:rPr>
          <w:rFonts w:cs="Arial-BoldMT"/>
          <w:b/>
          <w:bCs/>
          <w:color w:val="000000" w:themeColor="text1"/>
        </w:rPr>
        <w:t xml:space="preserve"> </w:t>
      </w:r>
      <w:r w:rsidRPr="00B5000E">
        <w:rPr>
          <w:rFonts w:cs="Arial-BoldMT"/>
          <w:bCs/>
          <w:color w:val="000000" w:themeColor="text1"/>
          <w:u w:val="single"/>
        </w:rPr>
        <w:t xml:space="preserve"> </w:t>
      </w:r>
      <w:proofErr w:type="gramStart"/>
      <w:r w:rsidR="00E074D6">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roofErr w:type="gramEnd"/>
      <w:r>
        <w:rPr>
          <w:rFonts w:cs="Arial-BoldMT"/>
          <w:bCs/>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Library Unions:</w:t>
      </w:r>
    </w:p>
    <w:p w:rsidR="001D7FA4" w:rsidRDefault="001D7FA4" w:rsidP="001D7FA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Public Employees Union, LOCAL 1 – </w:t>
      </w:r>
      <w:r>
        <w:rPr>
          <w:rFonts w:cs="Arial-BoldMT"/>
          <w:bCs/>
          <w:color w:val="000000" w:themeColor="text1"/>
          <w:u w:val="single"/>
        </w:rPr>
        <w:t xml:space="preserve"> </w:t>
      </w:r>
      <w:r w:rsidR="0017121C">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6F3F07" w:rsidRDefault="006F3F07" w:rsidP="006F3F07">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(Maintenance and Clerical Units) – </w:t>
      </w:r>
      <w:r>
        <w:rPr>
          <w:rFonts w:cs="Arial-BoldMT"/>
          <w:bCs/>
          <w:color w:val="000000" w:themeColor="text1"/>
          <w:u w:val="single"/>
        </w:rPr>
        <w:t xml:space="preserve"> </w:t>
      </w:r>
      <w:r w:rsidR="0017121C">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DC5C78" w:rsidRPr="00DC5C78" w:rsidRDefault="00DC5C78" w:rsidP="00DC5C78">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(Community Services and PTRLA Units) – </w:t>
      </w:r>
      <w:r w:rsidR="0017121C">
        <w:rPr>
          <w:rFonts w:cs="Arial-BoldMT"/>
          <w:bCs/>
          <w:color w:val="000000" w:themeColor="text1"/>
          <w:u w:val="single"/>
        </w:rPr>
        <w:t xml:space="preserve"> 0</w:t>
      </w:r>
      <w:r>
        <w:rPr>
          <w:rFonts w:cs="Arial-BoldMT"/>
          <w:bCs/>
          <w:color w:val="000000" w:themeColor="text1"/>
          <w:u w:val="single"/>
        </w:rPr>
        <w:t xml:space="preserve"> </w:t>
      </w:r>
      <w:r>
        <w:rPr>
          <w:rFonts w:cs="Arial-BoldMT"/>
          <w:bCs/>
          <w:color w:val="000000" w:themeColor="text1"/>
        </w:rPr>
        <w:t xml:space="preserve">  speaker</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Board of Library Trustees</w:t>
      </w:r>
    </w:p>
    <w:p w:rsidR="004C5CF1" w:rsidRPr="004C5CF1" w:rsidRDefault="00587744" w:rsidP="006F3F07">
      <w:pPr>
        <w:pStyle w:val="ListParagraph"/>
        <w:numPr>
          <w:ilvl w:val="0"/>
          <w:numId w:val="36"/>
        </w:numPr>
        <w:tabs>
          <w:tab w:val="left" w:pos="720"/>
        </w:tabs>
        <w:spacing w:after="0"/>
        <w:jc w:val="left"/>
        <w:rPr>
          <w:rFonts w:cs="Arial-BoldMT"/>
          <w:bCs/>
          <w:color w:val="000000" w:themeColor="text1"/>
        </w:rPr>
      </w:pPr>
      <w:r w:rsidRPr="004C5CF1">
        <w:rPr>
          <w:rFonts w:cs="Arial-BoldMT"/>
          <w:bCs/>
          <w:color w:val="000000" w:themeColor="text1"/>
        </w:rPr>
        <w:t xml:space="preserve">Trustee </w:t>
      </w:r>
      <w:r w:rsidR="0017121C" w:rsidRPr="004C5CF1">
        <w:rPr>
          <w:rFonts w:cs="Arial-BoldMT"/>
          <w:bCs/>
          <w:color w:val="000000" w:themeColor="text1"/>
        </w:rPr>
        <w:t>Roth</w:t>
      </w:r>
      <w:r w:rsidR="00E074D6" w:rsidRPr="004C5CF1">
        <w:rPr>
          <w:rFonts w:cs="Arial-BoldMT"/>
          <w:bCs/>
          <w:color w:val="000000" w:themeColor="text1"/>
        </w:rPr>
        <w:t xml:space="preserve"> – Spoke regarding </w:t>
      </w:r>
      <w:r w:rsidR="004C5CF1" w:rsidRPr="004C5CF1">
        <w:rPr>
          <w:rFonts w:cs="Arial-BoldMT"/>
          <w:bCs/>
          <w:color w:val="000000" w:themeColor="text1"/>
        </w:rPr>
        <w:t xml:space="preserve">interesting articles in the New York Times (1) </w:t>
      </w:r>
      <w:proofErr w:type="spellStart"/>
      <w:r w:rsidR="004C5CF1" w:rsidRPr="004C5CF1">
        <w:rPr>
          <w:rFonts w:cs="Arial-BoldMT"/>
          <w:bCs/>
          <w:color w:val="000000" w:themeColor="text1"/>
        </w:rPr>
        <w:t>Moes</w:t>
      </w:r>
      <w:proofErr w:type="spellEnd"/>
      <w:r w:rsidR="004C5CF1" w:rsidRPr="004C5CF1">
        <w:rPr>
          <w:rFonts w:cs="Arial-BoldMT"/>
          <w:bCs/>
          <w:color w:val="000000" w:themeColor="text1"/>
        </w:rPr>
        <w:t xml:space="preserve"> Books and 2</w:t>
      </w:r>
      <w:proofErr w:type="gramStart"/>
      <w:r w:rsidR="004C5CF1" w:rsidRPr="004C5CF1">
        <w:rPr>
          <w:rFonts w:cs="Arial-BoldMT"/>
          <w:bCs/>
          <w:color w:val="000000" w:themeColor="text1"/>
        </w:rPr>
        <w:t>)n</w:t>
      </w:r>
      <w:proofErr w:type="gramEnd"/>
      <w:r w:rsidR="004C5CF1" w:rsidRPr="004C5CF1">
        <w:rPr>
          <w:rFonts w:cs="Arial-BoldMT"/>
          <w:bCs/>
          <w:color w:val="000000" w:themeColor="text1"/>
        </w:rPr>
        <w:t xml:space="preserve"> Little Libraries in Laundromats and Barbershops.</w:t>
      </w:r>
    </w:p>
    <w:p w:rsidR="004C5CF1" w:rsidRPr="004C5CF1" w:rsidRDefault="004C5CF1" w:rsidP="006F3F07">
      <w:pPr>
        <w:pStyle w:val="ListParagraph"/>
        <w:numPr>
          <w:ilvl w:val="0"/>
          <w:numId w:val="36"/>
        </w:numPr>
        <w:tabs>
          <w:tab w:val="left" w:pos="720"/>
        </w:tabs>
        <w:spacing w:after="0"/>
        <w:jc w:val="left"/>
        <w:rPr>
          <w:rFonts w:cs="Arial-BoldMT"/>
          <w:bCs/>
          <w:color w:val="000000" w:themeColor="text1"/>
        </w:rPr>
      </w:pPr>
      <w:r w:rsidRPr="004C5CF1">
        <w:rPr>
          <w:rFonts w:cs="Arial-BoldMT"/>
          <w:bCs/>
          <w:color w:val="000000" w:themeColor="text1"/>
        </w:rPr>
        <w:t>Trustee Hahn – Bylaws Subcommittee has reviewed a draft document. Hope to be able to provide a final draft to BOLT and the COB Attorney’s Office by the end of the year or early next year.</w:t>
      </w:r>
    </w:p>
    <w:p w:rsidR="004C5CF1" w:rsidRPr="004C5CF1" w:rsidRDefault="004C5CF1" w:rsidP="006F3F07">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Trustee Selawsky – spoke regarding a poem in the New Yorker that included the line “My library has gone fine-free.”</w:t>
      </w:r>
    </w:p>
    <w:p w:rsidR="000C6155" w:rsidRPr="000C6155" w:rsidRDefault="004C5CF1" w:rsidP="000C6155">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Trustee Hunt – provided handouts on 1) Hoover Durant Street Corner Library, 2</w:t>
      </w:r>
      <w:proofErr w:type="gramStart"/>
      <w:r>
        <w:rPr>
          <w:rFonts w:cs="Arial-BoldMT"/>
          <w:bCs/>
          <w:color w:val="000000" w:themeColor="text1"/>
        </w:rPr>
        <w:t>)  Drag</w:t>
      </w:r>
      <w:proofErr w:type="gramEnd"/>
      <w:r>
        <w:rPr>
          <w:rFonts w:cs="Arial-BoldMT"/>
          <w:bCs/>
          <w:color w:val="000000" w:themeColor="text1"/>
        </w:rPr>
        <w:t xml:space="preserve"> Queen Story Hours Continues Its Reign at Libraries, despite Backlash, and 3) King County libraries’ Drag Queen Story Hours engage many and enrage others.</w:t>
      </w:r>
    </w:p>
    <w:p w:rsidR="00587744" w:rsidRPr="000C6155" w:rsidRDefault="000C6155" w:rsidP="000C6155">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 xml:space="preserve">Trustee Davenport – This is the start of the new fiscal year. This </w:t>
      </w:r>
      <w:proofErr w:type="spellStart"/>
      <w:proofErr w:type="gramStart"/>
      <w:r>
        <w:rPr>
          <w:rFonts w:cs="Arial-BoldMT"/>
          <w:bCs/>
          <w:color w:val="000000" w:themeColor="text1"/>
        </w:rPr>
        <w:t>years</w:t>
      </w:r>
      <w:proofErr w:type="spellEnd"/>
      <w:proofErr w:type="gramEnd"/>
      <w:r>
        <w:rPr>
          <w:rFonts w:cs="Arial-BoldMT"/>
          <w:bCs/>
          <w:color w:val="000000" w:themeColor="text1"/>
        </w:rPr>
        <w:t xml:space="preserve"> budget included funding for increased Tool Lending Library Hours. We will celebrate on Saturday, August 3, 10am-12pm with coffee and cake. The event will be</w:t>
      </w:r>
      <w:r w:rsidR="0068110F">
        <w:rPr>
          <w:rFonts w:cs="Arial-BoldMT"/>
          <w:bCs/>
          <w:color w:val="000000" w:themeColor="text1"/>
        </w:rPr>
        <w:t xml:space="preserve"> immediately</w:t>
      </w:r>
      <w:r>
        <w:rPr>
          <w:rFonts w:cs="Arial-BoldMT"/>
          <w:bCs/>
          <w:color w:val="000000" w:themeColor="text1"/>
        </w:rPr>
        <w:t xml:space="preserve"> followed by the </w:t>
      </w:r>
      <w:proofErr w:type="spellStart"/>
      <w:r>
        <w:rPr>
          <w:rFonts w:cs="Arial-BoldMT"/>
          <w:bCs/>
          <w:color w:val="000000" w:themeColor="text1"/>
        </w:rPr>
        <w:t>FixIT</w:t>
      </w:r>
      <w:proofErr w:type="spellEnd"/>
      <w:r>
        <w:rPr>
          <w:rFonts w:cs="Arial-BoldMT"/>
          <w:bCs/>
          <w:color w:val="000000" w:themeColor="text1"/>
        </w:rPr>
        <w:t xml:space="preserve"> Clinic</w:t>
      </w:r>
      <w:r w:rsidR="005557A4" w:rsidRPr="000C6155">
        <w:rPr>
          <w:rFonts w:cs="Arial-BoldMT"/>
          <w:bCs/>
          <w:color w:val="000000" w:themeColor="text1"/>
        </w:rPr>
        <w:t>.</w:t>
      </w:r>
      <w:r w:rsidR="0068110F">
        <w:rPr>
          <w:rFonts w:cs="Arial-BoldMT"/>
          <w:bCs/>
          <w:color w:val="000000" w:themeColor="text1"/>
        </w:rPr>
        <w:t xml:space="preserve"> Increased Tool Lending hours start on Monday, August 5.</w:t>
      </w:r>
    </w:p>
    <w:p w:rsidR="00587744" w:rsidRDefault="00587744" w:rsidP="00E074D6">
      <w:pPr>
        <w:pStyle w:val="ListParagraph"/>
        <w:numPr>
          <w:ilvl w:val="0"/>
          <w:numId w:val="33"/>
        </w:numPr>
        <w:autoSpaceDE w:val="0"/>
        <w:autoSpaceDN w:val="0"/>
        <w:adjustRightInd w:val="0"/>
        <w:spacing w:before="120" w:after="0"/>
        <w:contextualSpacing w:val="0"/>
        <w:jc w:val="left"/>
        <w:rPr>
          <w:rFonts w:cs="Arial-BoldMT"/>
          <w:b/>
          <w:bCs/>
          <w:color w:val="000000" w:themeColor="text1"/>
        </w:rPr>
      </w:pPr>
      <w:r>
        <w:rPr>
          <w:rFonts w:cs="Arial-BoldMT"/>
          <w:b/>
          <w:bCs/>
          <w:color w:val="000000" w:themeColor="text1"/>
        </w:rPr>
        <w:t>CONSENT CALENDAR</w:t>
      </w:r>
    </w:p>
    <w:p w:rsidR="0068110F" w:rsidRDefault="0068110F" w:rsidP="00587744">
      <w:pPr>
        <w:spacing w:after="0"/>
        <w:ind w:left="360"/>
        <w:rPr>
          <w:rFonts w:cs="Arial-BoldMT"/>
          <w:bCs/>
          <w:color w:val="000000" w:themeColor="text1"/>
        </w:rPr>
      </w:pPr>
      <w:r>
        <w:rPr>
          <w:rFonts w:cs="Arial-BoldMT"/>
          <w:bCs/>
          <w:color w:val="000000" w:themeColor="text1"/>
        </w:rPr>
        <w:t>Item G pulled for discussion.</w:t>
      </w:r>
    </w:p>
    <w:p w:rsidR="0068110F" w:rsidRDefault="0068110F" w:rsidP="00587744">
      <w:pPr>
        <w:spacing w:after="0"/>
        <w:ind w:left="360"/>
        <w:rPr>
          <w:rFonts w:cs="Arial-BoldMT"/>
          <w:bCs/>
          <w:color w:val="000000" w:themeColor="text1"/>
        </w:rPr>
      </w:pPr>
    </w:p>
    <w:p w:rsidR="00587744" w:rsidRDefault="00587744" w:rsidP="00587744">
      <w:pPr>
        <w:spacing w:after="0"/>
        <w:ind w:left="360"/>
        <w:rPr>
          <w:rFonts w:cs="Arial-BoldMT"/>
          <w:bCs/>
          <w:color w:val="000000" w:themeColor="text1"/>
        </w:rPr>
      </w:pPr>
      <w:r>
        <w:rPr>
          <w:rFonts w:cs="Arial-BoldMT"/>
          <w:bCs/>
          <w:color w:val="000000" w:themeColor="text1"/>
        </w:rPr>
        <w:t xml:space="preserve">Action: M/S/C Trustee </w:t>
      </w:r>
      <w:r w:rsidR="0068110F">
        <w:rPr>
          <w:rFonts w:cs="Arial-BoldMT"/>
          <w:bCs/>
          <w:color w:val="000000" w:themeColor="text1"/>
        </w:rPr>
        <w:t>Selawsky</w:t>
      </w:r>
      <w:r>
        <w:rPr>
          <w:rFonts w:cs="Arial-BoldMT"/>
          <w:bCs/>
          <w:color w:val="000000" w:themeColor="text1"/>
        </w:rPr>
        <w:t xml:space="preserve"> / Trustee </w:t>
      </w:r>
      <w:r w:rsidR="00D4668D">
        <w:rPr>
          <w:rFonts w:cs="Arial-BoldMT"/>
          <w:bCs/>
          <w:color w:val="000000" w:themeColor="text1"/>
        </w:rPr>
        <w:t>Hunt</w:t>
      </w:r>
      <w:r>
        <w:rPr>
          <w:rFonts w:cs="Arial-BoldMT"/>
          <w:bCs/>
          <w:color w:val="000000" w:themeColor="text1"/>
        </w:rPr>
        <w:t xml:space="preserve"> </w:t>
      </w:r>
      <w:r>
        <w:rPr>
          <w:rFonts w:ascii="Calibri" w:hAnsi="Calibri" w:cs="Arial"/>
        </w:rPr>
        <w:t>to adopt resolution #R19-0</w:t>
      </w:r>
      <w:r w:rsidR="006F3F07">
        <w:rPr>
          <w:rFonts w:ascii="Calibri" w:hAnsi="Calibri" w:cs="Arial"/>
        </w:rPr>
        <w:t>2</w:t>
      </w:r>
      <w:r w:rsidR="00DC5C78">
        <w:rPr>
          <w:rFonts w:ascii="Calibri" w:hAnsi="Calibri" w:cs="Arial"/>
        </w:rPr>
        <w:t>9</w:t>
      </w:r>
      <w:r>
        <w:rPr>
          <w:rFonts w:ascii="Calibri" w:hAnsi="Calibri" w:cs="Arial"/>
        </w:rPr>
        <w:t xml:space="preserve"> to </w:t>
      </w:r>
      <w:r>
        <w:rPr>
          <w:rFonts w:cs="Arial-BoldMT"/>
          <w:bCs/>
          <w:color w:val="000000" w:themeColor="text1"/>
        </w:rPr>
        <w:t>approve the consent calendar</w:t>
      </w:r>
      <w:r w:rsidR="000C6155">
        <w:rPr>
          <w:rFonts w:cs="Arial-BoldMT"/>
          <w:bCs/>
          <w:color w:val="000000" w:themeColor="text1"/>
        </w:rPr>
        <w:t xml:space="preserve"> </w:t>
      </w:r>
      <w:r>
        <w:rPr>
          <w:rFonts w:cs="Arial-BoldMT"/>
          <w:bCs/>
          <w:color w:val="000000" w:themeColor="text1"/>
        </w:rPr>
        <w:t xml:space="preserve">with </w:t>
      </w:r>
      <w:r w:rsidR="000C6155">
        <w:rPr>
          <w:rFonts w:cs="Arial-BoldMT"/>
          <w:bCs/>
          <w:color w:val="000000" w:themeColor="text1"/>
        </w:rPr>
        <w:t>minor correction to the minutes</w:t>
      </w:r>
      <w:r>
        <w:rPr>
          <w:rFonts w:cs="Arial-BoldMT"/>
          <w:bCs/>
          <w:color w:val="000000" w:themeColor="text1"/>
        </w:rPr>
        <w:t>.</w:t>
      </w:r>
    </w:p>
    <w:p w:rsidR="00587744" w:rsidRDefault="00587744" w:rsidP="00587744">
      <w:pPr>
        <w:spacing w:after="0"/>
        <w:ind w:left="360"/>
        <w:rPr>
          <w:rFonts w:cs="Arial-BoldMT"/>
          <w:bCs/>
          <w:color w:val="000000" w:themeColor="text1"/>
        </w:rPr>
      </w:pPr>
      <w:r>
        <w:rPr>
          <w:rFonts w:cs="Arial-BoldMT"/>
          <w:bCs/>
          <w:color w:val="000000" w:themeColor="text1"/>
        </w:rPr>
        <w:t xml:space="preserve">Vote:  Ayes: Trustees Davenport, </w:t>
      </w:r>
      <w:r w:rsidR="00DC5C78">
        <w:rPr>
          <w:rFonts w:cs="Arial-BoldMT"/>
          <w:bCs/>
          <w:color w:val="000000" w:themeColor="text1"/>
        </w:rPr>
        <w:t xml:space="preserve">Hahn, </w:t>
      </w:r>
      <w:r w:rsidR="001D7FA4">
        <w:rPr>
          <w:rFonts w:cs="Arial-BoldMT"/>
          <w:bCs/>
          <w:color w:val="000000" w:themeColor="text1"/>
        </w:rPr>
        <w:t xml:space="preserve">Hunt, Selawsky </w:t>
      </w:r>
      <w:r w:rsidR="00DC5C78">
        <w:rPr>
          <w:rFonts w:cs="Arial-BoldMT"/>
          <w:bCs/>
          <w:color w:val="000000" w:themeColor="text1"/>
        </w:rPr>
        <w:t xml:space="preserve">and Roth. </w:t>
      </w:r>
      <w:proofErr w:type="spellStart"/>
      <w:r w:rsidR="00DC5C78">
        <w:rPr>
          <w:rFonts w:cs="Arial-BoldMT"/>
          <w:bCs/>
          <w:color w:val="000000" w:themeColor="text1"/>
        </w:rPr>
        <w:t>Noes</w:t>
      </w:r>
      <w:proofErr w:type="spellEnd"/>
      <w:r w:rsidR="00DC5C78">
        <w:rPr>
          <w:rFonts w:cs="Arial-BoldMT"/>
          <w:bCs/>
          <w:color w:val="000000" w:themeColor="text1"/>
        </w:rPr>
        <w:t>: None</w:t>
      </w:r>
      <w:r>
        <w:rPr>
          <w:rFonts w:cs="Arial-BoldMT"/>
          <w:bCs/>
          <w:color w:val="000000" w:themeColor="text1"/>
        </w:rPr>
        <w:t>. Abstentions: None.</w:t>
      </w:r>
    </w:p>
    <w:p w:rsidR="00587744" w:rsidRDefault="00587744" w:rsidP="00587744">
      <w:pPr>
        <w:pStyle w:val="ListParagraph"/>
        <w:keepNext/>
        <w:numPr>
          <w:ilvl w:val="0"/>
          <w:numId w:val="38"/>
        </w:numPr>
        <w:tabs>
          <w:tab w:val="left" w:pos="720"/>
        </w:tabs>
        <w:spacing w:before="120" w:after="0"/>
        <w:jc w:val="left"/>
        <w:rPr>
          <w:rFonts w:cs="Arial-BoldMT"/>
          <w:b/>
          <w:bCs/>
          <w:color w:val="000000" w:themeColor="text1"/>
        </w:rPr>
      </w:pPr>
      <w:r>
        <w:rPr>
          <w:rFonts w:cs="Arial-BoldMT"/>
          <w:b/>
          <w:bCs/>
          <w:color w:val="000000" w:themeColor="text1"/>
        </w:rPr>
        <w:t xml:space="preserve">Approve Minutes of the </w:t>
      </w:r>
      <w:r w:rsidR="00DC5C78">
        <w:rPr>
          <w:rFonts w:cs="Arial-BoldMT"/>
          <w:b/>
          <w:bCs/>
          <w:color w:val="000000" w:themeColor="text1"/>
        </w:rPr>
        <w:t>June 5</w:t>
      </w:r>
      <w:r>
        <w:rPr>
          <w:rFonts w:cs="Arial-BoldMT"/>
          <w:b/>
          <w:bCs/>
          <w:color w:val="000000" w:themeColor="text1"/>
        </w:rPr>
        <w:t>, 2019 Regular Meeting</w:t>
      </w:r>
    </w:p>
    <w:p w:rsidR="00587744" w:rsidRDefault="00587744" w:rsidP="00587744">
      <w:pPr>
        <w:tabs>
          <w:tab w:val="left" w:pos="720"/>
        </w:tabs>
        <w:spacing w:after="0"/>
        <w:ind w:left="720"/>
      </w:pPr>
      <w:r>
        <w:rPr>
          <w:rFonts w:ascii="Calibri" w:hAnsi="Calibri" w:cs="Arial"/>
        </w:rPr>
        <w:t>From: Acting Director of Library Services</w:t>
      </w:r>
    </w:p>
    <w:p w:rsidR="00587744" w:rsidRDefault="00587744" w:rsidP="00587744">
      <w:pPr>
        <w:tabs>
          <w:tab w:val="left" w:pos="720"/>
        </w:tabs>
        <w:spacing w:after="0"/>
        <w:ind w:left="720"/>
      </w:pPr>
      <w:r>
        <w:rPr>
          <w:rFonts w:ascii="Calibri" w:hAnsi="Calibri" w:cs="Arial"/>
        </w:rPr>
        <w:lastRenderedPageBreak/>
        <w:t xml:space="preserve">Recommendation: Adopt a resolution to </w:t>
      </w:r>
      <w:r>
        <w:t xml:space="preserve">approve the minutes of the </w:t>
      </w:r>
      <w:r w:rsidR="00DC5C78">
        <w:t>June 5</w:t>
      </w:r>
      <w:r>
        <w:t xml:space="preserve">, 2019 </w:t>
      </w:r>
      <w:proofErr w:type="gramStart"/>
      <w:r>
        <w:t>Regular</w:t>
      </w:r>
      <w:proofErr w:type="gramEnd"/>
      <w:r>
        <w:t xml:space="preserve"> Meeting of the Board of Library Trustees</w:t>
      </w:r>
      <w:r>
        <w:rPr>
          <w:rFonts w:ascii="Calibri" w:hAnsi="Calibri" w:cs="Arial"/>
        </w:rPr>
        <w:t xml:space="preserve"> as presented.</w:t>
      </w:r>
    </w:p>
    <w:p w:rsidR="00587744" w:rsidRDefault="00587744" w:rsidP="00587744">
      <w:pPr>
        <w:tabs>
          <w:tab w:val="left" w:pos="720"/>
        </w:tabs>
        <w:spacing w:after="0"/>
        <w:ind w:left="720"/>
        <w:rPr>
          <w:rFonts w:ascii="Calibri" w:hAnsi="Calibri" w:cs="Arial"/>
        </w:rPr>
      </w:pPr>
      <w:r>
        <w:rPr>
          <w:rFonts w:ascii="Calibri" w:hAnsi="Calibri" w:cs="Arial"/>
        </w:rPr>
        <w:t>Financial Implications: None.</w:t>
      </w:r>
    </w:p>
    <w:p w:rsidR="00587744" w:rsidRDefault="00587744" w:rsidP="00587744">
      <w:pPr>
        <w:tabs>
          <w:tab w:val="left" w:pos="720"/>
        </w:tabs>
        <w:spacing w:after="0"/>
        <w:ind w:left="720"/>
        <w:rPr>
          <w:rFonts w:ascii="Calibri" w:hAnsi="Calibri" w:cs="Arial"/>
        </w:rPr>
      </w:pPr>
      <w:r>
        <w:rPr>
          <w:rFonts w:ascii="Calibri" w:hAnsi="Calibri" w:cs="Arial"/>
        </w:rPr>
        <w:t>Contact: Elliot Warren, Acting Director of Library Services</w:t>
      </w:r>
    </w:p>
    <w:p w:rsidR="00DC5C78" w:rsidRDefault="00587744" w:rsidP="00DC5C78">
      <w:pPr>
        <w:tabs>
          <w:tab w:val="left" w:pos="720"/>
        </w:tabs>
        <w:spacing w:after="0"/>
        <w:ind w:left="720"/>
        <w:rPr>
          <w:rFonts w:cs="Arial-BoldMT"/>
          <w:bCs/>
          <w:color w:val="000000" w:themeColor="text1"/>
        </w:rPr>
      </w:pPr>
      <w:r>
        <w:rPr>
          <w:rFonts w:ascii="Calibri" w:hAnsi="Calibri" w:cs="Arial"/>
        </w:rPr>
        <w:t>Action: Adopted resolution #R19-0</w:t>
      </w:r>
      <w:r w:rsidR="00DC5C78">
        <w:rPr>
          <w:rFonts w:ascii="Calibri" w:hAnsi="Calibri" w:cs="Arial"/>
        </w:rPr>
        <w:t>30</w:t>
      </w:r>
      <w:r>
        <w:rPr>
          <w:rFonts w:cs="Arial-BoldMT"/>
          <w:bCs/>
          <w:color w:val="000000" w:themeColor="text1"/>
        </w:rPr>
        <w:t>.</w:t>
      </w:r>
    </w:p>
    <w:p w:rsidR="00DC5C78" w:rsidRPr="00DC5C78" w:rsidRDefault="00DC5C78" w:rsidP="00DC5C78">
      <w:pPr>
        <w:pStyle w:val="ListParagraph"/>
        <w:keepNext/>
        <w:numPr>
          <w:ilvl w:val="0"/>
          <w:numId w:val="38"/>
        </w:numPr>
        <w:tabs>
          <w:tab w:val="left" w:pos="720"/>
        </w:tabs>
        <w:spacing w:before="120" w:after="0"/>
        <w:jc w:val="left"/>
        <w:rPr>
          <w:rFonts w:cs="Arial-BoldMT"/>
          <w:b/>
          <w:bCs/>
          <w:color w:val="000000" w:themeColor="text1"/>
        </w:rPr>
      </w:pPr>
      <w:r w:rsidRPr="00DC5C78">
        <w:rPr>
          <w:rFonts w:cs="Arial-BoldMT"/>
          <w:b/>
          <w:bCs/>
          <w:color w:val="000000" w:themeColor="text1"/>
        </w:rPr>
        <w:t>Contract Amendment: No. 91259-1, L.J. Kruse Company</w:t>
      </w:r>
    </w:p>
    <w:p w:rsidR="00DC5C78" w:rsidRDefault="00DC5C78" w:rsidP="00DC5C78">
      <w:pPr>
        <w:tabs>
          <w:tab w:val="left" w:pos="720"/>
        </w:tabs>
        <w:spacing w:after="0"/>
        <w:ind w:left="720"/>
      </w:pPr>
      <w:r>
        <w:rPr>
          <w:rFonts w:ascii="Calibri" w:hAnsi="Calibri" w:cs="Arial"/>
        </w:rPr>
        <w:t>From: Library Services Manager</w:t>
      </w:r>
    </w:p>
    <w:p w:rsidR="00DC5C78" w:rsidRDefault="00DC5C78" w:rsidP="00DC5C78">
      <w:pPr>
        <w:tabs>
          <w:tab w:val="left" w:pos="720"/>
        </w:tabs>
        <w:spacing w:after="0"/>
        <w:ind w:left="720"/>
      </w:pPr>
      <w:r>
        <w:rPr>
          <w:rFonts w:ascii="Calibri" w:hAnsi="Calibri" w:cs="Arial"/>
        </w:rPr>
        <w:t xml:space="preserve">Recommendation: </w:t>
      </w:r>
      <w:r w:rsidRPr="00DC5C78">
        <w:rPr>
          <w:rFonts w:cs="Arial-BoldMT"/>
          <w:bCs/>
          <w:color w:val="000000" w:themeColor="text1"/>
        </w:rPr>
        <w:t>Adopt the resolution authorizing the Director of Library Services to amend Contract No. 91259-1 with L.J. Kruse Company for HVAC and plumbing repair and preventative maintenance to include removal and replacement of air conditioning unit A6 at the Central Library and of the HVAC unit serving the Server Room at the North Branch Library, sewer lateral repair at the Central Library, and to fund ongoing maintenance services, and to increase the Contract in an incremental amount of $450,000 for a contracted value not-to-exceed $875,000.</w:t>
      </w:r>
    </w:p>
    <w:p w:rsidR="00DC5C78" w:rsidRDefault="00DC5C78" w:rsidP="00DC5C78">
      <w:pPr>
        <w:tabs>
          <w:tab w:val="left" w:pos="720"/>
        </w:tabs>
        <w:spacing w:after="0"/>
        <w:ind w:left="720"/>
        <w:rPr>
          <w:rFonts w:ascii="Calibri" w:hAnsi="Calibri" w:cs="Arial"/>
        </w:rPr>
      </w:pPr>
      <w:r>
        <w:rPr>
          <w:rFonts w:ascii="Calibri" w:hAnsi="Calibri" w:cs="Arial"/>
        </w:rPr>
        <w:t>Financial Implications: See report.</w:t>
      </w:r>
    </w:p>
    <w:p w:rsidR="00DC5C78" w:rsidRDefault="00DC5C78" w:rsidP="00DC5C78">
      <w:pPr>
        <w:tabs>
          <w:tab w:val="left" w:pos="720"/>
        </w:tabs>
        <w:spacing w:after="0"/>
        <w:ind w:left="720"/>
        <w:rPr>
          <w:rFonts w:ascii="Calibri" w:hAnsi="Calibri" w:cs="Arial"/>
        </w:rPr>
      </w:pPr>
      <w:r>
        <w:rPr>
          <w:rFonts w:ascii="Calibri" w:hAnsi="Calibri" w:cs="Arial"/>
        </w:rPr>
        <w:t>Contact: Sarah Dentan, Library Services Manager</w:t>
      </w:r>
    </w:p>
    <w:p w:rsidR="00DC5C78" w:rsidRDefault="00DC5C78" w:rsidP="00DC5C78">
      <w:pPr>
        <w:tabs>
          <w:tab w:val="left" w:pos="720"/>
        </w:tabs>
        <w:spacing w:after="0"/>
        <w:ind w:left="720"/>
        <w:rPr>
          <w:rFonts w:cs="Arial-BoldMT"/>
          <w:bCs/>
          <w:color w:val="000000" w:themeColor="text1"/>
        </w:rPr>
      </w:pPr>
      <w:r>
        <w:rPr>
          <w:rFonts w:ascii="Calibri" w:hAnsi="Calibri" w:cs="Arial"/>
        </w:rPr>
        <w:t>Action: Adopted resolution #R19-031</w:t>
      </w:r>
      <w:r>
        <w:rPr>
          <w:rFonts w:cs="Arial-BoldMT"/>
          <w:bCs/>
          <w:color w:val="000000" w:themeColor="text1"/>
        </w:rPr>
        <w:t>.</w:t>
      </w:r>
    </w:p>
    <w:p w:rsidR="00DC5C78" w:rsidRPr="00DC5C78" w:rsidRDefault="00DC5C78" w:rsidP="00DC5C78">
      <w:pPr>
        <w:pStyle w:val="ListParagraph"/>
        <w:keepNext/>
        <w:numPr>
          <w:ilvl w:val="0"/>
          <w:numId w:val="38"/>
        </w:numPr>
        <w:tabs>
          <w:tab w:val="left" w:pos="720"/>
        </w:tabs>
        <w:spacing w:before="120" w:after="0"/>
        <w:jc w:val="left"/>
        <w:rPr>
          <w:rFonts w:cs="Arial-BoldMT"/>
          <w:b/>
          <w:bCs/>
          <w:color w:val="000000" w:themeColor="text1"/>
        </w:rPr>
      </w:pPr>
      <w:r w:rsidRPr="00DC5C78">
        <w:rPr>
          <w:rFonts w:cs="Arial-BoldMT"/>
          <w:b/>
          <w:bCs/>
          <w:color w:val="000000" w:themeColor="text1"/>
        </w:rPr>
        <w:t>Contract Amendment: No. 112423-1, Clark Pest Control for Det</w:t>
      </w:r>
      <w:r>
        <w:rPr>
          <w:rFonts w:cs="Arial-BoldMT"/>
          <w:b/>
          <w:bCs/>
          <w:color w:val="000000" w:themeColor="text1"/>
        </w:rPr>
        <w:t>ection and Remediation Services</w:t>
      </w:r>
    </w:p>
    <w:p w:rsidR="00DC5C78" w:rsidRDefault="00DC5C78" w:rsidP="00DC5C78">
      <w:pPr>
        <w:tabs>
          <w:tab w:val="left" w:pos="720"/>
        </w:tabs>
        <w:spacing w:after="0"/>
        <w:ind w:left="720"/>
      </w:pPr>
      <w:r>
        <w:rPr>
          <w:rFonts w:ascii="Calibri" w:hAnsi="Calibri" w:cs="Arial"/>
        </w:rPr>
        <w:t>From: Library Services Manager</w:t>
      </w:r>
    </w:p>
    <w:p w:rsidR="00DC5C78" w:rsidRPr="00DC5C78" w:rsidRDefault="00DC5C78" w:rsidP="00DC5C78">
      <w:pPr>
        <w:tabs>
          <w:tab w:val="left" w:pos="720"/>
        </w:tabs>
        <w:spacing w:after="0"/>
        <w:ind w:left="720"/>
        <w:rPr>
          <w:rFonts w:cs="Arial-BoldMT"/>
          <w:bCs/>
          <w:color w:val="000000" w:themeColor="text1"/>
        </w:rPr>
      </w:pPr>
      <w:r w:rsidRPr="00DC5C78">
        <w:rPr>
          <w:rFonts w:cs="Arial-BoldMT"/>
          <w:bCs/>
          <w:color w:val="000000" w:themeColor="text1"/>
        </w:rPr>
        <w:t>Recommendation: Adopt the resolution authorizing the Director of Library Services to execute an amendment to Contract No. 112423-1 with Clark Pest Control to increase the contracted not-to-exceed amount up to $125,000 for bedbug, pest, and rodent detection and remediation services, and to extend the term of the Contract to February 28, 2021.</w:t>
      </w:r>
    </w:p>
    <w:p w:rsidR="00DC5C78" w:rsidRDefault="00DC5C78" w:rsidP="00DC5C78">
      <w:pPr>
        <w:tabs>
          <w:tab w:val="left" w:pos="720"/>
        </w:tabs>
        <w:spacing w:after="0"/>
        <w:ind w:left="720"/>
        <w:rPr>
          <w:rFonts w:ascii="Calibri" w:hAnsi="Calibri" w:cs="Arial"/>
        </w:rPr>
      </w:pPr>
      <w:r>
        <w:rPr>
          <w:rFonts w:ascii="Calibri" w:hAnsi="Calibri" w:cs="Arial"/>
        </w:rPr>
        <w:t>Financial Implications: See report.</w:t>
      </w:r>
    </w:p>
    <w:p w:rsidR="00DC5C78" w:rsidRDefault="00DC5C78" w:rsidP="00DC5C78">
      <w:pPr>
        <w:tabs>
          <w:tab w:val="left" w:pos="720"/>
        </w:tabs>
        <w:spacing w:after="0"/>
        <w:ind w:left="720"/>
        <w:rPr>
          <w:rFonts w:ascii="Calibri" w:hAnsi="Calibri" w:cs="Arial"/>
        </w:rPr>
      </w:pPr>
      <w:r>
        <w:rPr>
          <w:rFonts w:ascii="Calibri" w:hAnsi="Calibri" w:cs="Arial"/>
        </w:rPr>
        <w:t>Contact: Sarah Dentan, Library Services Manager</w:t>
      </w:r>
    </w:p>
    <w:p w:rsidR="00DC5C78" w:rsidRDefault="00DC5C78" w:rsidP="00DC5C78">
      <w:pPr>
        <w:tabs>
          <w:tab w:val="left" w:pos="720"/>
        </w:tabs>
        <w:spacing w:after="0"/>
        <w:ind w:left="720"/>
        <w:rPr>
          <w:rFonts w:cs="Arial-BoldMT"/>
          <w:bCs/>
          <w:color w:val="000000" w:themeColor="text1"/>
        </w:rPr>
      </w:pPr>
      <w:r>
        <w:rPr>
          <w:rFonts w:ascii="Calibri" w:hAnsi="Calibri" w:cs="Arial"/>
        </w:rPr>
        <w:t>Action: Adopted resolution #R19-032</w:t>
      </w:r>
      <w:r>
        <w:rPr>
          <w:rFonts w:cs="Arial-BoldMT"/>
          <w:bCs/>
          <w:color w:val="000000" w:themeColor="text1"/>
        </w:rPr>
        <w:t>.</w:t>
      </w:r>
    </w:p>
    <w:p w:rsidR="00DC5C78" w:rsidRPr="00DC5C78" w:rsidRDefault="00DC5C78" w:rsidP="00DC5C78">
      <w:pPr>
        <w:pStyle w:val="ListParagraph"/>
        <w:keepNext/>
        <w:numPr>
          <w:ilvl w:val="0"/>
          <w:numId w:val="38"/>
        </w:numPr>
        <w:tabs>
          <w:tab w:val="left" w:pos="720"/>
        </w:tabs>
        <w:spacing w:before="120" w:after="0"/>
        <w:jc w:val="left"/>
        <w:rPr>
          <w:rFonts w:cs="Arial-BoldMT"/>
          <w:b/>
          <w:bCs/>
          <w:color w:val="000000" w:themeColor="text1"/>
        </w:rPr>
      </w:pPr>
      <w:r w:rsidRPr="00DC5C78">
        <w:rPr>
          <w:rFonts w:cs="Arial-BoldMT"/>
          <w:b/>
          <w:bCs/>
          <w:color w:val="000000" w:themeColor="text1"/>
        </w:rPr>
        <w:t>Contract: Comprise Technologies, Inc.</w:t>
      </w:r>
    </w:p>
    <w:p w:rsidR="00DC5C78" w:rsidRDefault="00DC5C78" w:rsidP="00DC5C78">
      <w:pPr>
        <w:tabs>
          <w:tab w:val="left" w:pos="720"/>
        </w:tabs>
        <w:spacing w:after="0"/>
        <w:ind w:left="720"/>
      </w:pPr>
      <w:r>
        <w:rPr>
          <w:rFonts w:ascii="Calibri" w:hAnsi="Calibri" w:cs="Arial"/>
        </w:rPr>
        <w:t>From: Information Technology Manager</w:t>
      </w:r>
    </w:p>
    <w:p w:rsidR="00DC5C78" w:rsidRPr="00DC5C78" w:rsidRDefault="00DC5C78" w:rsidP="00DC5C78">
      <w:pPr>
        <w:tabs>
          <w:tab w:val="left" w:pos="720"/>
        </w:tabs>
        <w:spacing w:after="0"/>
        <w:ind w:left="720"/>
        <w:rPr>
          <w:rFonts w:cs="Arial-BoldMT"/>
          <w:bCs/>
          <w:color w:val="000000" w:themeColor="text1"/>
        </w:rPr>
      </w:pPr>
      <w:r w:rsidRPr="00DC5C78">
        <w:rPr>
          <w:rFonts w:cs="Arial-BoldMT"/>
          <w:bCs/>
          <w:color w:val="000000" w:themeColor="text1"/>
        </w:rPr>
        <w:t>Recommendation: Adopt a Resolution authorizing the Director of Library Services to execute a contract with Comprise Technologies, Inc. for software licensing, printer release and payment kiosk hardware, professional services for implementation, and post-implementation support, maintenance and related services for a PC Time and Print Management System for Berkeley Public Library, for an amount not to exceed $117,184 from August 1, 2019, 2018 through June 30, 2024.</w:t>
      </w:r>
    </w:p>
    <w:p w:rsidR="00DC5C78" w:rsidRDefault="00DC5C78" w:rsidP="00DC5C78">
      <w:pPr>
        <w:tabs>
          <w:tab w:val="left" w:pos="720"/>
        </w:tabs>
        <w:spacing w:after="0"/>
        <w:ind w:left="720"/>
        <w:rPr>
          <w:rFonts w:ascii="Calibri" w:hAnsi="Calibri" w:cs="Arial"/>
        </w:rPr>
      </w:pPr>
      <w:r>
        <w:rPr>
          <w:rFonts w:ascii="Calibri" w:hAnsi="Calibri" w:cs="Arial"/>
        </w:rPr>
        <w:t>Financial Implications: See report.</w:t>
      </w:r>
    </w:p>
    <w:p w:rsidR="00DC5C78" w:rsidRDefault="00DC5C78" w:rsidP="00DC5C78">
      <w:pPr>
        <w:tabs>
          <w:tab w:val="left" w:pos="720"/>
        </w:tabs>
        <w:spacing w:after="0"/>
        <w:ind w:left="720"/>
        <w:rPr>
          <w:rFonts w:ascii="Calibri" w:hAnsi="Calibri" w:cs="Arial"/>
        </w:rPr>
      </w:pPr>
      <w:r>
        <w:rPr>
          <w:rFonts w:ascii="Calibri" w:hAnsi="Calibri" w:cs="Arial"/>
        </w:rPr>
        <w:t>Contact: Alicia Abramson, Information Technology Manager</w:t>
      </w:r>
    </w:p>
    <w:p w:rsidR="00DC5C78" w:rsidRDefault="00DC5C78" w:rsidP="00DC5C78">
      <w:pPr>
        <w:tabs>
          <w:tab w:val="left" w:pos="720"/>
        </w:tabs>
        <w:spacing w:after="0"/>
        <w:ind w:left="720"/>
        <w:rPr>
          <w:rFonts w:cs="Arial-BoldMT"/>
          <w:bCs/>
          <w:color w:val="000000" w:themeColor="text1"/>
        </w:rPr>
      </w:pPr>
      <w:r>
        <w:rPr>
          <w:rFonts w:ascii="Calibri" w:hAnsi="Calibri" w:cs="Arial"/>
        </w:rPr>
        <w:t>Action: Adopted resolution #R19-033</w:t>
      </w:r>
      <w:r>
        <w:rPr>
          <w:rFonts w:cs="Arial-BoldMT"/>
          <w:bCs/>
          <w:color w:val="000000" w:themeColor="text1"/>
        </w:rPr>
        <w:t>.</w:t>
      </w:r>
    </w:p>
    <w:p w:rsidR="00DC5C78" w:rsidRPr="00DC5C78" w:rsidRDefault="00DC5C78" w:rsidP="00DC5C78">
      <w:pPr>
        <w:pStyle w:val="ListParagraph"/>
        <w:keepNext/>
        <w:numPr>
          <w:ilvl w:val="0"/>
          <w:numId w:val="38"/>
        </w:numPr>
        <w:tabs>
          <w:tab w:val="left" w:pos="720"/>
        </w:tabs>
        <w:spacing w:before="120" w:after="0"/>
        <w:jc w:val="left"/>
        <w:rPr>
          <w:rFonts w:cs="Arial-BoldMT"/>
          <w:b/>
          <w:bCs/>
          <w:color w:val="000000" w:themeColor="text1"/>
        </w:rPr>
      </w:pPr>
      <w:r w:rsidRPr="00DC5C78">
        <w:rPr>
          <w:rFonts w:cs="Arial-BoldMT"/>
          <w:b/>
          <w:bCs/>
          <w:color w:val="000000" w:themeColor="text1"/>
        </w:rPr>
        <w:t>Spending Authority: Stucco Rem</w:t>
      </w:r>
      <w:r>
        <w:rPr>
          <w:rFonts w:cs="Arial-BoldMT"/>
          <w:b/>
          <w:bCs/>
          <w:color w:val="000000" w:themeColor="text1"/>
        </w:rPr>
        <w:t>ediation Design and Engineering</w:t>
      </w:r>
    </w:p>
    <w:p w:rsidR="00DC5C78" w:rsidRDefault="00DC5C78" w:rsidP="00DC5C78">
      <w:pPr>
        <w:tabs>
          <w:tab w:val="left" w:pos="720"/>
        </w:tabs>
        <w:spacing w:after="0"/>
        <w:ind w:left="720"/>
      </w:pPr>
      <w:r>
        <w:rPr>
          <w:rFonts w:ascii="Calibri" w:hAnsi="Calibri" w:cs="Arial"/>
        </w:rPr>
        <w:t>From: Acting Director of Library Services</w:t>
      </w:r>
    </w:p>
    <w:p w:rsidR="00DC5C78" w:rsidRPr="00DC5C78" w:rsidRDefault="00DC5C78" w:rsidP="00DC5C78">
      <w:pPr>
        <w:tabs>
          <w:tab w:val="left" w:pos="720"/>
        </w:tabs>
        <w:spacing w:after="0"/>
        <w:ind w:left="720"/>
        <w:rPr>
          <w:rFonts w:cs="Arial-BoldMT"/>
          <w:bCs/>
          <w:color w:val="000000" w:themeColor="text1"/>
        </w:rPr>
      </w:pPr>
      <w:r w:rsidRPr="00DC5C78">
        <w:rPr>
          <w:rFonts w:cs="Arial-BoldMT"/>
          <w:bCs/>
          <w:color w:val="000000" w:themeColor="text1"/>
        </w:rPr>
        <w:t xml:space="preserve">Recommendation: Adopt the resolution authorizing the Director of Library Services to expend budgeted appropriations from the Library Tax Fund for the design and engineering of stucco remediation at the Central Library currently estimated by </w:t>
      </w:r>
      <w:proofErr w:type="spellStart"/>
      <w:r w:rsidRPr="00DC5C78">
        <w:rPr>
          <w:rFonts w:cs="Arial-BoldMT"/>
          <w:bCs/>
          <w:color w:val="000000" w:themeColor="text1"/>
        </w:rPr>
        <w:t>Allana</w:t>
      </w:r>
      <w:proofErr w:type="spellEnd"/>
      <w:r w:rsidRPr="00DC5C78">
        <w:rPr>
          <w:rFonts w:cs="Arial-BoldMT"/>
          <w:bCs/>
          <w:color w:val="000000" w:themeColor="text1"/>
        </w:rPr>
        <w:t xml:space="preserve"> Buick &amp; </w:t>
      </w:r>
      <w:proofErr w:type="spellStart"/>
      <w:r w:rsidRPr="00DC5C78">
        <w:rPr>
          <w:rFonts w:cs="Arial-BoldMT"/>
          <w:bCs/>
          <w:color w:val="000000" w:themeColor="text1"/>
        </w:rPr>
        <w:t>Bers</w:t>
      </w:r>
      <w:proofErr w:type="spellEnd"/>
      <w:r w:rsidRPr="00DC5C78">
        <w:rPr>
          <w:rFonts w:cs="Arial-BoldMT"/>
          <w:bCs/>
          <w:color w:val="000000" w:themeColor="text1"/>
        </w:rPr>
        <w:t>, Inc., an architectural and engineering firm, at $107,500, plus to include an allowable contingency amount of up to 10%.</w:t>
      </w:r>
    </w:p>
    <w:p w:rsidR="00DC5C78" w:rsidRDefault="00DC5C78" w:rsidP="00DC5C78">
      <w:pPr>
        <w:tabs>
          <w:tab w:val="left" w:pos="720"/>
        </w:tabs>
        <w:spacing w:after="0"/>
        <w:ind w:left="720"/>
        <w:rPr>
          <w:rFonts w:ascii="Calibri" w:hAnsi="Calibri" w:cs="Arial"/>
        </w:rPr>
      </w:pPr>
      <w:r>
        <w:rPr>
          <w:rFonts w:ascii="Calibri" w:hAnsi="Calibri" w:cs="Arial"/>
        </w:rPr>
        <w:t>Financial Implications: See report.</w:t>
      </w:r>
    </w:p>
    <w:p w:rsidR="00DC5C78" w:rsidRDefault="00DC5C78" w:rsidP="00DC5C78">
      <w:pPr>
        <w:tabs>
          <w:tab w:val="left" w:pos="720"/>
        </w:tabs>
        <w:spacing w:after="0"/>
        <w:ind w:left="720"/>
        <w:rPr>
          <w:rFonts w:ascii="Calibri" w:hAnsi="Calibri" w:cs="Arial"/>
        </w:rPr>
      </w:pPr>
      <w:r>
        <w:rPr>
          <w:rFonts w:ascii="Calibri" w:hAnsi="Calibri" w:cs="Arial"/>
        </w:rPr>
        <w:t>Contact: Elliot Warren, Acting Director of Library Services</w:t>
      </w:r>
    </w:p>
    <w:p w:rsidR="00DC5C78" w:rsidRDefault="00DC5C78" w:rsidP="00DC5C78">
      <w:pPr>
        <w:tabs>
          <w:tab w:val="left" w:pos="720"/>
        </w:tabs>
        <w:spacing w:after="0"/>
        <w:ind w:left="720"/>
        <w:rPr>
          <w:rFonts w:cs="Arial-BoldMT"/>
          <w:bCs/>
          <w:color w:val="000000" w:themeColor="text1"/>
        </w:rPr>
      </w:pPr>
      <w:r>
        <w:rPr>
          <w:rFonts w:ascii="Calibri" w:hAnsi="Calibri" w:cs="Arial"/>
        </w:rPr>
        <w:t>Action: Adopted resolution #R19-034</w:t>
      </w:r>
      <w:r>
        <w:rPr>
          <w:rFonts w:cs="Arial-BoldMT"/>
          <w:bCs/>
          <w:color w:val="000000" w:themeColor="text1"/>
        </w:rPr>
        <w:t>.</w:t>
      </w:r>
    </w:p>
    <w:p w:rsidR="006A6DFA" w:rsidRPr="006A6DFA" w:rsidRDefault="006A6DFA" w:rsidP="006A6DFA">
      <w:pPr>
        <w:pStyle w:val="ListParagraph"/>
        <w:keepNext/>
        <w:numPr>
          <w:ilvl w:val="0"/>
          <w:numId w:val="38"/>
        </w:numPr>
        <w:tabs>
          <w:tab w:val="left" w:pos="720"/>
        </w:tabs>
        <w:spacing w:before="120" w:after="0"/>
        <w:jc w:val="left"/>
        <w:rPr>
          <w:rFonts w:cs="Arial-BoldMT"/>
          <w:b/>
          <w:bCs/>
          <w:color w:val="000000" w:themeColor="text1"/>
        </w:rPr>
      </w:pPr>
      <w:r w:rsidRPr="006A6DFA">
        <w:rPr>
          <w:rFonts w:cs="Arial-BoldMT"/>
          <w:b/>
          <w:bCs/>
          <w:color w:val="000000" w:themeColor="text1"/>
        </w:rPr>
        <w:t>Fiscal Year 2020 Purchase Authorization in Excess of Director of Library Services’ Granted Authority</w:t>
      </w:r>
    </w:p>
    <w:p w:rsidR="006A6DFA" w:rsidRPr="006A6DFA" w:rsidRDefault="006A6DFA" w:rsidP="006A6DFA">
      <w:pPr>
        <w:tabs>
          <w:tab w:val="left" w:pos="720"/>
        </w:tabs>
        <w:spacing w:after="0"/>
        <w:ind w:left="720"/>
        <w:rPr>
          <w:rFonts w:cs="Arial-BoldMT"/>
          <w:bCs/>
          <w:color w:val="000000" w:themeColor="text1"/>
        </w:rPr>
      </w:pPr>
      <w:r w:rsidRPr="006A6DFA">
        <w:rPr>
          <w:rFonts w:cs="Arial-BoldMT"/>
          <w:bCs/>
          <w:color w:val="000000" w:themeColor="text1"/>
        </w:rPr>
        <w:t>From:</w:t>
      </w:r>
      <w:r w:rsidRPr="006A6DFA">
        <w:rPr>
          <w:rFonts w:cs="Arial-BoldMT"/>
          <w:bCs/>
          <w:color w:val="000000" w:themeColor="text1"/>
        </w:rPr>
        <w:tab/>
        <w:t>Elliot Warren, Acting Director of Library Services</w:t>
      </w:r>
    </w:p>
    <w:p w:rsidR="006A6DFA" w:rsidRDefault="006A6DFA" w:rsidP="006A6DFA">
      <w:pPr>
        <w:tabs>
          <w:tab w:val="left" w:pos="720"/>
        </w:tabs>
        <w:spacing w:after="0"/>
        <w:ind w:left="720"/>
        <w:rPr>
          <w:rFonts w:cs="Arial-BoldMT"/>
          <w:bCs/>
          <w:color w:val="000000" w:themeColor="text1"/>
        </w:rPr>
      </w:pPr>
      <w:r>
        <w:rPr>
          <w:rFonts w:cs="Arial-BoldMT"/>
          <w:bCs/>
          <w:color w:val="000000" w:themeColor="text1"/>
        </w:rPr>
        <w:t xml:space="preserve">Recommendation: </w:t>
      </w:r>
      <w:r w:rsidRPr="006A6DFA">
        <w:rPr>
          <w:rFonts w:cs="Arial-BoldMT"/>
          <w:bCs/>
          <w:color w:val="000000" w:themeColor="text1"/>
        </w:rPr>
        <w:t xml:space="preserve">Adopt the resolution authorizing the Director of Library Services to enter into fiscal year 2020 purchase agreements and approve payments to specified vendors for services encompassing </w:t>
      </w:r>
      <w:r w:rsidRPr="006A6DFA">
        <w:rPr>
          <w:rFonts w:cs="Arial-BoldMT"/>
          <w:bCs/>
          <w:color w:val="000000" w:themeColor="text1"/>
        </w:rPr>
        <w:lastRenderedPageBreak/>
        <w:t>utility, telephone and intranet/internet services, library materials, state taxes, professional services, and office supplies that may exceed the director’s delegated spending authority of $50,000 for services and $100,000 for goods, materials, and equipment.</w:t>
      </w:r>
    </w:p>
    <w:p w:rsidR="006A6DFA" w:rsidRDefault="006A6DFA" w:rsidP="006A6DFA">
      <w:pPr>
        <w:tabs>
          <w:tab w:val="left" w:pos="720"/>
        </w:tabs>
        <w:spacing w:after="0"/>
        <w:ind w:left="720"/>
        <w:rPr>
          <w:rFonts w:ascii="Calibri" w:hAnsi="Calibri" w:cs="Arial"/>
        </w:rPr>
      </w:pPr>
      <w:r>
        <w:rPr>
          <w:rFonts w:ascii="Calibri" w:hAnsi="Calibri" w:cs="Arial"/>
        </w:rPr>
        <w:t>Financial Implications: See report.</w:t>
      </w:r>
    </w:p>
    <w:p w:rsidR="006A6DFA" w:rsidRDefault="006A6DFA" w:rsidP="006A6DFA">
      <w:pPr>
        <w:tabs>
          <w:tab w:val="left" w:pos="720"/>
        </w:tabs>
        <w:spacing w:after="0"/>
        <w:ind w:left="720"/>
        <w:rPr>
          <w:rFonts w:ascii="Calibri" w:hAnsi="Calibri" w:cs="Arial"/>
        </w:rPr>
      </w:pPr>
      <w:r>
        <w:rPr>
          <w:rFonts w:ascii="Calibri" w:hAnsi="Calibri" w:cs="Arial"/>
        </w:rPr>
        <w:t>Contact: Elliot Warren, Acting Director of Library Services</w:t>
      </w:r>
    </w:p>
    <w:p w:rsidR="006A6DFA" w:rsidRDefault="006A6DFA" w:rsidP="006A6DFA">
      <w:pPr>
        <w:tabs>
          <w:tab w:val="left" w:pos="720"/>
        </w:tabs>
        <w:spacing w:after="0"/>
        <w:ind w:left="720"/>
        <w:rPr>
          <w:rFonts w:cs="Arial-BoldMT"/>
          <w:bCs/>
          <w:color w:val="000000" w:themeColor="text1"/>
        </w:rPr>
      </w:pPr>
      <w:r>
        <w:rPr>
          <w:rFonts w:ascii="Calibri" w:hAnsi="Calibri" w:cs="Arial"/>
        </w:rPr>
        <w:t>Action: Adopted resolution #R19-035</w:t>
      </w:r>
      <w:r>
        <w:rPr>
          <w:rFonts w:cs="Arial-BoldMT"/>
          <w:bCs/>
          <w:color w:val="000000" w:themeColor="text1"/>
        </w:rPr>
        <w:t>.</w:t>
      </w:r>
    </w:p>
    <w:p w:rsidR="006A6DFA" w:rsidRPr="006A6DFA" w:rsidRDefault="006A6DFA" w:rsidP="006A6DFA">
      <w:pPr>
        <w:pStyle w:val="ListParagraph"/>
        <w:keepNext/>
        <w:numPr>
          <w:ilvl w:val="0"/>
          <w:numId w:val="38"/>
        </w:numPr>
        <w:tabs>
          <w:tab w:val="left" w:pos="720"/>
        </w:tabs>
        <w:spacing w:before="120" w:after="0"/>
        <w:jc w:val="left"/>
        <w:rPr>
          <w:rFonts w:cs="Arial-BoldMT"/>
          <w:b/>
          <w:bCs/>
          <w:color w:val="000000" w:themeColor="text1"/>
        </w:rPr>
      </w:pPr>
      <w:r w:rsidRPr="006A6DFA">
        <w:rPr>
          <w:rFonts w:cs="Arial-BoldMT"/>
          <w:b/>
          <w:bCs/>
          <w:color w:val="000000" w:themeColor="text1"/>
        </w:rPr>
        <w:t>Meeting Room Policy: Rules and Regulations for Use of Library Grounds, Buildings, and Equipment for Meetings and Other Events</w:t>
      </w:r>
    </w:p>
    <w:p w:rsidR="00D4668D" w:rsidRDefault="00D4668D" w:rsidP="006A6DFA">
      <w:pPr>
        <w:tabs>
          <w:tab w:val="left" w:pos="720"/>
        </w:tabs>
        <w:spacing w:after="0"/>
        <w:ind w:left="720"/>
        <w:rPr>
          <w:rFonts w:cs="Arial-BoldMT"/>
          <w:bCs/>
          <w:color w:val="000000" w:themeColor="text1"/>
        </w:rPr>
      </w:pPr>
      <w:r>
        <w:rPr>
          <w:rFonts w:cs="Arial-BoldMT"/>
          <w:bCs/>
          <w:color w:val="000000" w:themeColor="text1"/>
        </w:rPr>
        <w:t>Board Discussion.</w:t>
      </w:r>
    </w:p>
    <w:p w:rsidR="00D4668D" w:rsidRDefault="00D4668D" w:rsidP="006A6DFA">
      <w:pPr>
        <w:tabs>
          <w:tab w:val="left" w:pos="720"/>
        </w:tabs>
        <w:spacing w:after="0"/>
        <w:ind w:left="720"/>
        <w:rPr>
          <w:rFonts w:cs="Arial-BoldMT"/>
          <w:bCs/>
          <w:color w:val="000000" w:themeColor="text1"/>
        </w:rPr>
      </w:pPr>
    </w:p>
    <w:p w:rsidR="006A6DFA" w:rsidRPr="006A6DFA" w:rsidRDefault="006A6DFA" w:rsidP="006A6DFA">
      <w:pPr>
        <w:tabs>
          <w:tab w:val="left" w:pos="720"/>
        </w:tabs>
        <w:spacing w:after="0"/>
        <w:ind w:left="720"/>
        <w:rPr>
          <w:rFonts w:cs="Arial-BoldMT"/>
          <w:bCs/>
          <w:color w:val="000000" w:themeColor="text1"/>
        </w:rPr>
      </w:pPr>
      <w:r w:rsidRPr="006A6DFA">
        <w:rPr>
          <w:rFonts w:cs="Arial-BoldMT"/>
          <w:bCs/>
          <w:color w:val="000000" w:themeColor="text1"/>
        </w:rPr>
        <w:t>From:</w:t>
      </w:r>
      <w:r w:rsidRPr="006A6DFA">
        <w:rPr>
          <w:rFonts w:cs="Arial-BoldMT"/>
          <w:bCs/>
          <w:color w:val="000000" w:themeColor="text1"/>
        </w:rPr>
        <w:tab/>
        <w:t>Elliot Warren, Acting Director of Library Services</w:t>
      </w:r>
    </w:p>
    <w:p w:rsidR="006A6DFA" w:rsidRPr="006A6DFA" w:rsidRDefault="006A6DFA" w:rsidP="006A6DFA">
      <w:pPr>
        <w:tabs>
          <w:tab w:val="left" w:pos="720"/>
        </w:tabs>
        <w:spacing w:after="0"/>
        <w:ind w:left="720"/>
        <w:rPr>
          <w:rFonts w:cs="Arial-BoldMT"/>
          <w:bCs/>
          <w:color w:val="000000" w:themeColor="text1"/>
        </w:rPr>
      </w:pPr>
      <w:r>
        <w:rPr>
          <w:rFonts w:cs="Arial-BoldMT"/>
          <w:bCs/>
          <w:color w:val="000000" w:themeColor="text1"/>
        </w:rPr>
        <w:t xml:space="preserve">Recommendation: </w:t>
      </w:r>
      <w:r w:rsidRPr="006A6DFA">
        <w:rPr>
          <w:rFonts w:cs="Arial-BoldMT"/>
          <w:bCs/>
          <w:color w:val="000000" w:themeColor="text1"/>
        </w:rPr>
        <w:t xml:space="preserve">Adopt the revised Berkeley Public Library </w:t>
      </w:r>
      <w:r w:rsidRPr="006A6DFA">
        <w:rPr>
          <w:rFonts w:cs="Arial-BoldMT"/>
          <w:bCs/>
          <w:i/>
          <w:color w:val="000000" w:themeColor="text1"/>
        </w:rPr>
        <w:t>Rules and Regulations for Use of Library Grounds, Buildings, and Equipment for Meetings and Other Events</w:t>
      </w:r>
      <w:r w:rsidRPr="006A6DFA">
        <w:rPr>
          <w:rFonts w:cs="Arial-BoldMT"/>
          <w:bCs/>
          <w:color w:val="000000" w:themeColor="text1"/>
        </w:rPr>
        <w:t xml:space="preserve"> Policy. </w:t>
      </w:r>
    </w:p>
    <w:p w:rsidR="006A6DFA" w:rsidRDefault="006A6DFA" w:rsidP="006A6DFA">
      <w:pPr>
        <w:tabs>
          <w:tab w:val="left" w:pos="720"/>
        </w:tabs>
        <w:spacing w:after="0"/>
        <w:ind w:left="720"/>
        <w:rPr>
          <w:rFonts w:ascii="Calibri" w:hAnsi="Calibri" w:cs="Arial"/>
        </w:rPr>
      </w:pPr>
      <w:r>
        <w:rPr>
          <w:rFonts w:ascii="Calibri" w:hAnsi="Calibri" w:cs="Arial"/>
        </w:rPr>
        <w:t>Financial Implications: None.</w:t>
      </w:r>
    </w:p>
    <w:p w:rsidR="006A6DFA" w:rsidRDefault="006A6DFA" w:rsidP="006A6DFA">
      <w:pPr>
        <w:tabs>
          <w:tab w:val="left" w:pos="720"/>
        </w:tabs>
        <w:spacing w:after="0"/>
        <w:ind w:left="720"/>
        <w:rPr>
          <w:rFonts w:ascii="Calibri" w:hAnsi="Calibri" w:cs="Arial"/>
        </w:rPr>
      </w:pPr>
      <w:r>
        <w:rPr>
          <w:rFonts w:ascii="Calibri" w:hAnsi="Calibri" w:cs="Arial"/>
        </w:rPr>
        <w:t>Contact: Elliot Warren, Acting Director of Library Services</w:t>
      </w:r>
      <w:bookmarkStart w:id="0" w:name="_GoBack"/>
      <w:bookmarkEnd w:id="0"/>
    </w:p>
    <w:p w:rsidR="0068110F" w:rsidRPr="0068110F" w:rsidRDefault="0068110F" w:rsidP="0068110F">
      <w:pPr>
        <w:tabs>
          <w:tab w:val="left" w:pos="720"/>
        </w:tabs>
        <w:spacing w:after="0"/>
        <w:ind w:left="720"/>
        <w:rPr>
          <w:rFonts w:ascii="Calibri" w:hAnsi="Calibri" w:cs="Arial"/>
        </w:rPr>
      </w:pPr>
      <w:r w:rsidRPr="0068110F">
        <w:rPr>
          <w:rFonts w:ascii="Calibri" w:hAnsi="Calibri" w:cs="Arial"/>
        </w:rPr>
        <w:t xml:space="preserve">Action: M/S/C Trustee </w:t>
      </w:r>
      <w:r w:rsidR="00D4668D">
        <w:rPr>
          <w:rFonts w:ascii="Calibri" w:hAnsi="Calibri" w:cs="Arial"/>
        </w:rPr>
        <w:t>Selawsky</w:t>
      </w:r>
      <w:r w:rsidRPr="0068110F">
        <w:rPr>
          <w:rFonts w:ascii="Calibri" w:hAnsi="Calibri" w:cs="Arial"/>
        </w:rPr>
        <w:t xml:space="preserve"> / Trustee </w:t>
      </w:r>
      <w:r w:rsidR="00D4668D">
        <w:rPr>
          <w:rFonts w:ascii="Calibri" w:hAnsi="Calibri" w:cs="Arial"/>
        </w:rPr>
        <w:t>Hahn</w:t>
      </w:r>
      <w:r w:rsidRPr="0068110F">
        <w:rPr>
          <w:rFonts w:ascii="Calibri" w:hAnsi="Calibri" w:cs="Arial"/>
        </w:rPr>
        <w:t xml:space="preserve"> to adopt resolution #R19-0</w:t>
      </w:r>
      <w:r>
        <w:rPr>
          <w:rFonts w:ascii="Calibri" w:hAnsi="Calibri" w:cs="Arial"/>
        </w:rPr>
        <w:t>036</w:t>
      </w:r>
      <w:r w:rsidRPr="0068110F">
        <w:rPr>
          <w:rFonts w:ascii="Calibri" w:hAnsi="Calibri" w:cs="Arial"/>
        </w:rPr>
        <w:t>.</w:t>
      </w:r>
    </w:p>
    <w:p w:rsidR="006A6DFA" w:rsidRDefault="0068110F" w:rsidP="0068110F">
      <w:pPr>
        <w:tabs>
          <w:tab w:val="left" w:pos="720"/>
        </w:tabs>
        <w:spacing w:after="0"/>
        <w:ind w:left="720"/>
        <w:rPr>
          <w:rFonts w:cs="Arial-BoldMT"/>
          <w:bCs/>
          <w:color w:val="000000" w:themeColor="text1"/>
        </w:rPr>
      </w:pPr>
      <w:r w:rsidRPr="0068110F">
        <w:rPr>
          <w:rFonts w:ascii="Calibri" w:hAnsi="Calibri" w:cs="Arial"/>
        </w:rPr>
        <w:t xml:space="preserve">Vote:  Ayes: Trustees Davenport, Hahn, Hunt, Selawsky and Roth. </w:t>
      </w:r>
      <w:proofErr w:type="spellStart"/>
      <w:r w:rsidRPr="0068110F">
        <w:rPr>
          <w:rFonts w:ascii="Calibri" w:hAnsi="Calibri" w:cs="Arial"/>
        </w:rPr>
        <w:t>Noes</w:t>
      </w:r>
      <w:proofErr w:type="spellEnd"/>
      <w:r w:rsidRPr="0068110F">
        <w:rPr>
          <w:rFonts w:ascii="Calibri" w:hAnsi="Calibri" w:cs="Arial"/>
        </w:rPr>
        <w:t>: None. Abstentions: None.</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INFORMATION CALENDAR</w:t>
      </w:r>
    </w:p>
    <w:p w:rsidR="00A71D08" w:rsidRDefault="00A71D08" w:rsidP="00A71D08">
      <w:pPr>
        <w:pStyle w:val="ListParagraph"/>
        <w:keepNext/>
        <w:numPr>
          <w:ilvl w:val="0"/>
          <w:numId w:val="40"/>
        </w:numPr>
        <w:tabs>
          <w:tab w:val="left" w:pos="720"/>
        </w:tabs>
        <w:spacing w:before="120" w:after="0"/>
        <w:jc w:val="left"/>
        <w:rPr>
          <w:rFonts w:cs="Arial-BoldMT"/>
          <w:b/>
          <w:bCs/>
          <w:color w:val="000000" w:themeColor="text1"/>
        </w:rPr>
      </w:pPr>
      <w:r>
        <w:rPr>
          <w:rFonts w:cs="Arial-BoldMT"/>
          <w:b/>
          <w:bCs/>
          <w:color w:val="000000" w:themeColor="text1"/>
        </w:rPr>
        <w:t>Monthly Library Director’s Report – Elliot Warren, Acting Director of Library Services</w:t>
      </w:r>
    </w:p>
    <w:p w:rsidR="00A71D08" w:rsidRDefault="00A71D08" w:rsidP="00A71D08">
      <w:pPr>
        <w:spacing w:after="0"/>
        <w:ind w:left="720"/>
      </w:pPr>
      <w:r>
        <w:t>From: Acting Director of Library Services</w:t>
      </w:r>
    </w:p>
    <w:p w:rsidR="00A71D08" w:rsidRDefault="00A71D08" w:rsidP="00A71D08">
      <w:pPr>
        <w:spacing w:after="0"/>
        <w:ind w:left="720"/>
      </w:pPr>
      <w:r>
        <w:t>Contact: Elliot Warren, Acting Director of Library Services</w:t>
      </w:r>
    </w:p>
    <w:p w:rsidR="00A71D08" w:rsidRDefault="00E074D6" w:rsidP="00A71D08">
      <w:pPr>
        <w:tabs>
          <w:tab w:val="left" w:pos="3915"/>
        </w:tabs>
        <w:spacing w:after="0"/>
        <w:ind w:left="720"/>
      </w:pPr>
      <w:r>
        <w:t>Action: Received</w:t>
      </w:r>
    </w:p>
    <w:p w:rsidR="00DC5C78" w:rsidRDefault="00DC5C78" w:rsidP="00DC5C78">
      <w:pPr>
        <w:pStyle w:val="ListParagraph"/>
        <w:keepNext/>
        <w:numPr>
          <w:ilvl w:val="0"/>
          <w:numId w:val="40"/>
        </w:numPr>
        <w:tabs>
          <w:tab w:val="left" w:pos="720"/>
        </w:tabs>
        <w:spacing w:before="120" w:after="0"/>
        <w:jc w:val="left"/>
        <w:rPr>
          <w:rFonts w:cs="Arial-BoldMT"/>
          <w:b/>
          <w:bCs/>
          <w:color w:val="000000" w:themeColor="text1"/>
        </w:rPr>
      </w:pPr>
      <w:r>
        <w:rPr>
          <w:rFonts w:cs="Arial-BoldMT"/>
          <w:b/>
          <w:bCs/>
          <w:color w:val="000000" w:themeColor="text1"/>
        </w:rPr>
        <w:t>Online Catalog Update Report – Anna Gonzalez, Library Services Manager</w:t>
      </w:r>
    </w:p>
    <w:p w:rsidR="00D4668D" w:rsidRDefault="00AD022D" w:rsidP="00DC5C78">
      <w:pPr>
        <w:spacing w:after="0"/>
        <w:ind w:left="720"/>
      </w:pPr>
      <w:r>
        <w:t>P</w:t>
      </w:r>
      <w:r w:rsidR="00D4668D">
        <w:t xml:space="preserve">resentation on the new online catalog </w:t>
      </w:r>
      <w:r>
        <w:t xml:space="preserve">was provided. </w:t>
      </w:r>
      <w:r w:rsidR="00D4668D">
        <w:t>(</w:t>
      </w:r>
      <w:proofErr w:type="gramStart"/>
      <w:r w:rsidR="00D4668D">
        <w:t>attachment</w:t>
      </w:r>
      <w:proofErr w:type="gramEnd"/>
      <w:r w:rsidR="00D4668D">
        <w:t xml:space="preserve"> </w:t>
      </w:r>
      <w:r>
        <w:t>#</w:t>
      </w:r>
      <w:r w:rsidR="00D4668D">
        <w:t>1)</w:t>
      </w:r>
    </w:p>
    <w:p w:rsidR="00DC5C78" w:rsidRDefault="00DC5C78" w:rsidP="00DC5C78">
      <w:pPr>
        <w:spacing w:after="0"/>
        <w:ind w:left="720"/>
      </w:pPr>
      <w:r>
        <w:t>From: Library Services Manager</w:t>
      </w:r>
    </w:p>
    <w:p w:rsidR="00DC5C78" w:rsidRDefault="00DC5C78" w:rsidP="00DC5C78">
      <w:pPr>
        <w:spacing w:after="0"/>
        <w:ind w:left="720"/>
      </w:pPr>
      <w:r>
        <w:t>Contact: Anna Gonzalez, Library Services Manager</w:t>
      </w:r>
    </w:p>
    <w:p w:rsidR="00DC5C78" w:rsidRDefault="00DC5C78" w:rsidP="00DC5C78">
      <w:pPr>
        <w:tabs>
          <w:tab w:val="left" w:pos="3915"/>
        </w:tabs>
        <w:spacing w:after="0"/>
        <w:ind w:left="720"/>
      </w:pPr>
      <w:r>
        <w:t>Action: Received</w:t>
      </w:r>
    </w:p>
    <w:p w:rsidR="00587744" w:rsidRDefault="00587744" w:rsidP="00B5000E">
      <w:pPr>
        <w:pStyle w:val="ListParagraph"/>
        <w:keepNext/>
        <w:keepLines/>
        <w:widowControl w:val="0"/>
        <w:numPr>
          <w:ilvl w:val="0"/>
          <w:numId w:val="40"/>
        </w:numPr>
        <w:tabs>
          <w:tab w:val="left" w:pos="720"/>
        </w:tabs>
        <w:spacing w:before="120" w:after="0"/>
        <w:contextualSpacing w:val="0"/>
        <w:jc w:val="left"/>
        <w:rPr>
          <w:rFonts w:cs="Arial-BoldMT"/>
          <w:b/>
          <w:bCs/>
          <w:color w:val="000000" w:themeColor="text1"/>
        </w:rPr>
      </w:pPr>
      <w:r>
        <w:rPr>
          <w:rFonts w:cs="Arial-BoldMT"/>
          <w:b/>
          <w:bCs/>
          <w:color w:val="000000" w:themeColor="text1"/>
        </w:rPr>
        <w:t>Library Events</w:t>
      </w:r>
    </w:p>
    <w:p w:rsidR="00587744" w:rsidRDefault="00587744" w:rsidP="00B5000E">
      <w:pPr>
        <w:keepNext/>
        <w:keepLines/>
        <w:widowControl w:val="0"/>
        <w:tabs>
          <w:tab w:val="left" w:pos="4112"/>
        </w:tabs>
        <w:spacing w:after="0"/>
        <w:ind w:left="720"/>
      </w:pPr>
      <w:r>
        <w:t>From: Acting Director of Library Services</w:t>
      </w:r>
    </w:p>
    <w:p w:rsidR="00587744" w:rsidRDefault="00587744" w:rsidP="00B5000E">
      <w:pPr>
        <w:keepNext/>
        <w:keepLines/>
        <w:widowControl w:val="0"/>
        <w:spacing w:after="0"/>
        <w:ind w:left="720"/>
      </w:pPr>
      <w:r>
        <w:t>Contact: Elliot Warren, Acting Director of Library Services</w:t>
      </w:r>
    </w:p>
    <w:p w:rsidR="00587744" w:rsidRDefault="00587744" w:rsidP="00587744">
      <w:pPr>
        <w:spacing w:after="0"/>
        <w:ind w:left="720"/>
      </w:pPr>
      <w:r>
        <w:t>Action: Received</w:t>
      </w:r>
    </w:p>
    <w:p w:rsidR="00587744" w:rsidRDefault="00587744" w:rsidP="00AD022D">
      <w:pPr>
        <w:pStyle w:val="ListParagraph"/>
        <w:numPr>
          <w:ilvl w:val="0"/>
          <w:numId w:val="33"/>
        </w:numPr>
        <w:autoSpaceDE w:val="0"/>
        <w:autoSpaceDN w:val="0"/>
        <w:adjustRightInd w:val="0"/>
        <w:spacing w:before="240" w:after="100" w:afterAutospacing="1"/>
        <w:jc w:val="left"/>
        <w:rPr>
          <w:rFonts w:cs="Arial-BoldMT"/>
          <w:b/>
          <w:bCs/>
          <w:color w:val="000000" w:themeColor="text1"/>
        </w:rPr>
      </w:pPr>
      <w:r>
        <w:rPr>
          <w:rFonts w:cs="Arial-BoldMT"/>
          <w:b/>
          <w:bCs/>
          <w:color w:val="000000" w:themeColor="text1"/>
        </w:rPr>
        <w:t>AGENDA BUILDING</w:t>
      </w:r>
    </w:p>
    <w:p w:rsidR="00AD022D" w:rsidRDefault="00AD022D" w:rsidP="00AD022D">
      <w:pPr>
        <w:pStyle w:val="ListParagraph"/>
        <w:numPr>
          <w:ilvl w:val="0"/>
          <w:numId w:val="41"/>
        </w:numPr>
        <w:autoSpaceDE w:val="0"/>
        <w:autoSpaceDN w:val="0"/>
        <w:adjustRightInd w:val="0"/>
        <w:spacing w:after="100" w:afterAutospacing="1"/>
        <w:jc w:val="left"/>
        <w:rPr>
          <w:rFonts w:cs="Arial-BoldMT"/>
          <w:bCs/>
          <w:color w:val="000000" w:themeColor="text1"/>
        </w:rPr>
      </w:pPr>
      <w:r w:rsidRPr="00AD022D">
        <w:rPr>
          <w:rFonts w:cs="Arial-BoldMT"/>
          <w:bCs/>
          <w:color w:val="000000" w:themeColor="text1"/>
        </w:rPr>
        <w:t>RFP for Recruitment</w:t>
      </w:r>
    </w:p>
    <w:p w:rsidR="00DC5C78" w:rsidRPr="00AD022D" w:rsidRDefault="00AD022D" w:rsidP="00AD022D">
      <w:pPr>
        <w:pStyle w:val="ListParagraph"/>
        <w:numPr>
          <w:ilvl w:val="0"/>
          <w:numId w:val="41"/>
        </w:numPr>
        <w:autoSpaceDE w:val="0"/>
        <w:autoSpaceDN w:val="0"/>
        <w:adjustRightInd w:val="0"/>
        <w:contextualSpacing w:val="0"/>
        <w:jc w:val="left"/>
        <w:rPr>
          <w:rFonts w:cs="Arial-BoldMT"/>
          <w:bCs/>
          <w:color w:val="000000" w:themeColor="text1"/>
        </w:rPr>
      </w:pPr>
      <w:r w:rsidRPr="00AD022D">
        <w:rPr>
          <w:rFonts w:cs="Arial-BoldMT"/>
          <w:bCs/>
          <w:color w:val="000000" w:themeColor="text1"/>
        </w:rPr>
        <w:t>Online Catalog Update</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587744" w:rsidRDefault="00587744" w:rsidP="00587744">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E074D6">
        <w:rPr>
          <w:rFonts w:cs="Arial-BoldMT"/>
          <w:bCs/>
          <w:color w:val="000000" w:themeColor="text1"/>
        </w:rPr>
        <w:t>7:</w:t>
      </w:r>
      <w:r w:rsidR="00AD022D">
        <w:rPr>
          <w:rFonts w:cs="Arial-BoldMT"/>
          <w:bCs/>
          <w:color w:val="000000" w:themeColor="text1"/>
        </w:rPr>
        <w:t>35</w:t>
      </w:r>
      <w:r w:rsidR="00A71D08">
        <w:rPr>
          <w:rFonts w:cs="Arial-BoldMT"/>
          <w:bCs/>
          <w:color w:val="000000" w:themeColor="text1"/>
        </w:rPr>
        <w:t xml:space="preserve"> </w:t>
      </w:r>
      <w:r>
        <w:rPr>
          <w:rFonts w:cs="Arial-BoldMT"/>
          <w:bCs/>
          <w:color w:val="000000" w:themeColor="text1"/>
        </w:rPr>
        <w:t xml:space="preserve">PM. </w:t>
      </w:r>
    </w:p>
    <w:p w:rsidR="00587744" w:rsidRDefault="00587744" w:rsidP="00587744">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w:t>
      </w:r>
      <w:r w:rsidR="00DC5C78">
        <w:rPr>
          <w:rFonts w:asciiTheme="minorHAnsi" w:hAnsiTheme="minorHAnsi" w:cs="Arial"/>
          <w:sz w:val="22"/>
          <w:szCs w:val="22"/>
        </w:rPr>
        <w:t>special</w:t>
      </w:r>
      <w:r>
        <w:rPr>
          <w:rFonts w:asciiTheme="minorHAnsi" w:hAnsiTheme="minorHAnsi" w:cs="Arial"/>
          <w:sz w:val="22"/>
          <w:szCs w:val="22"/>
        </w:rPr>
        <w:t xml:space="preserve"> meeting of </w:t>
      </w:r>
      <w:r w:rsidR="00A71D08">
        <w:rPr>
          <w:rFonts w:asciiTheme="minorHAnsi" w:hAnsiTheme="minorHAnsi" w:cs="Arial"/>
          <w:sz w:val="22"/>
          <w:szCs w:val="22"/>
        </w:rPr>
        <w:t>Ju</w:t>
      </w:r>
      <w:r w:rsidR="00DC5C78">
        <w:rPr>
          <w:rFonts w:asciiTheme="minorHAnsi" w:hAnsiTheme="minorHAnsi" w:cs="Arial"/>
          <w:sz w:val="22"/>
          <w:szCs w:val="22"/>
        </w:rPr>
        <w:t>ly 10,</w:t>
      </w:r>
      <w:r>
        <w:rPr>
          <w:rFonts w:asciiTheme="minorHAnsi" w:hAnsiTheme="minorHAnsi" w:cs="Arial"/>
          <w:sz w:val="22"/>
          <w:szCs w:val="22"/>
        </w:rPr>
        <w:t xml:space="preserve"> 2019 as approved by the Board of Library Trustees</w:t>
      </w:r>
    </w:p>
    <w:p w:rsidR="00587744" w:rsidRDefault="00587744" w:rsidP="00587744">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587744" w:rsidRDefault="00587744" w:rsidP="00587744">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587744" w:rsidRDefault="00587744" w:rsidP="00587744">
      <w:pPr>
        <w:pStyle w:val="BodyT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p>
    <w:p w:rsidR="00965E37" w:rsidRDefault="00AD022D" w:rsidP="00AD022D">
      <w:pPr>
        <w:pStyle w:val="BodyText"/>
        <w:numPr>
          <w:ilvl w:val="0"/>
          <w:numId w:val="44"/>
        </w:numPr>
        <w:tabs>
          <w:tab w:val="right" w:leader="underscore" w:pos="4320"/>
        </w:tabs>
        <w:spacing w:before="0"/>
        <w:rPr>
          <w:rFonts w:asciiTheme="minorHAnsi" w:hAnsiTheme="minorHAnsi" w:cs="Arial"/>
          <w:sz w:val="22"/>
          <w:szCs w:val="22"/>
        </w:rPr>
      </w:pPr>
      <w:r w:rsidRPr="00AD022D">
        <w:rPr>
          <w:rFonts w:asciiTheme="minorHAnsi" w:hAnsiTheme="minorHAnsi" w:cs="Arial"/>
          <w:sz w:val="22"/>
          <w:szCs w:val="22"/>
        </w:rPr>
        <w:t>Online Catalog U</w:t>
      </w:r>
      <w:r>
        <w:rPr>
          <w:rFonts w:asciiTheme="minorHAnsi" w:hAnsiTheme="minorHAnsi" w:cs="Arial"/>
          <w:sz w:val="22"/>
          <w:szCs w:val="22"/>
        </w:rPr>
        <w:t>pdate</w:t>
      </w:r>
    </w:p>
    <w:p w:rsidR="00C4375D" w:rsidRPr="00587744" w:rsidRDefault="006A6DFA" w:rsidP="006A6DFA">
      <w:pPr>
        <w:tabs>
          <w:tab w:val="left" w:pos="3127"/>
        </w:tabs>
      </w:pPr>
      <w:r>
        <w:tab/>
      </w:r>
    </w:p>
    <w:sectPr w:rsidR="00C4375D" w:rsidRPr="00587744"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E8" w:rsidRDefault="00356EE8" w:rsidP="00283FB1">
      <w:pPr>
        <w:spacing w:after="0"/>
      </w:pPr>
      <w:r>
        <w:separator/>
      </w:r>
    </w:p>
  </w:endnote>
  <w:endnote w:type="continuationSeparator" w:id="0">
    <w:p w:rsidR="00356EE8" w:rsidRDefault="00356EE8"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3E3C64">
      <w:rPr>
        <w:noProof/>
        <w:sz w:val="20"/>
      </w:rPr>
      <w:t>2</w:t>
    </w:r>
    <w:r w:rsidRPr="0095111F">
      <w:rPr>
        <w:noProof/>
        <w:sz w:val="20"/>
      </w:rPr>
      <w:fldChar w:fldCharType="end"/>
    </w:r>
    <w:r w:rsidRPr="0095111F">
      <w:rPr>
        <w:sz w:val="20"/>
      </w:rPr>
      <w:tab/>
    </w:r>
    <w:r>
      <w:rPr>
        <w:sz w:val="20"/>
      </w:rPr>
      <w:t xml:space="preserve">07/10/2019 SPECIAL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3E3C64">
      <w:rPr>
        <w:noProof/>
        <w:sz w:val="20"/>
      </w:rPr>
      <w:t>3</w:t>
    </w:r>
    <w:r w:rsidRPr="0095111F">
      <w:rPr>
        <w:noProof/>
        <w:sz w:val="20"/>
      </w:rPr>
      <w:fldChar w:fldCharType="end"/>
    </w:r>
    <w:r w:rsidRPr="0095111F">
      <w:rPr>
        <w:sz w:val="20"/>
      </w:rPr>
      <w:tab/>
    </w:r>
    <w:r w:rsidR="00DC5C78">
      <w:rPr>
        <w:sz w:val="20"/>
      </w:rPr>
      <w:t>07/10</w:t>
    </w:r>
    <w:r w:rsidR="00C12D33">
      <w:rPr>
        <w:sz w:val="20"/>
      </w:rPr>
      <w:t>/2019</w:t>
    </w:r>
    <w:r w:rsidR="0060720E">
      <w:rPr>
        <w:sz w:val="20"/>
      </w:rPr>
      <w:t xml:space="preserve"> </w:t>
    </w:r>
    <w:r w:rsidR="00DC5C78">
      <w:rPr>
        <w:sz w:val="20"/>
      </w:rPr>
      <w:t>SPECIAL</w:t>
    </w:r>
    <w:r w:rsidR="0060720E">
      <w:rPr>
        <w:sz w:val="20"/>
      </w:rPr>
      <w:t xml:space="preserve"> </w:t>
    </w:r>
    <w:r w:rsidR="0060720E"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3E3C64">
      <w:rPr>
        <w:noProof/>
        <w:sz w:val="20"/>
      </w:rPr>
      <w:t>1</w:t>
    </w:r>
    <w:r w:rsidRPr="0095111F">
      <w:rPr>
        <w:noProof/>
        <w:sz w:val="20"/>
      </w:rPr>
      <w:fldChar w:fldCharType="end"/>
    </w:r>
    <w:r w:rsidRPr="0095111F">
      <w:rPr>
        <w:sz w:val="20"/>
      </w:rPr>
      <w:tab/>
    </w:r>
    <w:r>
      <w:rPr>
        <w:sz w:val="20"/>
      </w:rPr>
      <w:t xml:space="preserve">07/10/2019 SPECIAL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E8" w:rsidRDefault="00356EE8" w:rsidP="00283FB1">
      <w:pPr>
        <w:spacing w:after="0"/>
      </w:pPr>
      <w:r>
        <w:separator/>
      </w:r>
    </w:p>
  </w:footnote>
  <w:footnote w:type="continuationSeparator" w:id="0">
    <w:p w:rsidR="00356EE8" w:rsidRDefault="00356EE8"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3E3C64">
    <w:pPr>
      <w:pStyle w:val="Header"/>
    </w:pPr>
    <w:r>
      <w:rPr>
        <w:rFonts w:ascii="Times New Roman" w:hAnsi="Times New Roman" w:cs="Times New Roman"/>
        <w:sz w:val="24"/>
        <w:szCs w:val="24"/>
      </w:rPr>
      <w:pict w14:anchorId="3B56F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363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3E3C64">
    <w:pPr>
      <w:pStyle w:val="Header"/>
    </w:pPr>
    <w:r>
      <w:rPr>
        <w:rFonts w:ascii="Times New Roman" w:hAnsi="Times New Roman" w:cs="Times New Roman"/>
        <w:sz w:val="24"/>
        <w:szCs w:val="24"/>
      </w:rPr>
      <w:pict w14:anchorId="7A7A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5680;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8610BF">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DC5C78">
            <w:rPr>
              <w:b/>
              <w:sz w:val="24"/>
              <w:szCs w:val="28"/>
            </w:rPr>
            <w:t>Special</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DC5C78">
            <w:rPr>
              <w:b/>
              <w:sz w:val="24"/>
              <w:szCs w:val="28"/>
            </w:rPr>
            <w:t>July 10</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497C40" w:rsidP="00497C40">
                <w:pPr>
                  <w:pStyle w:val="Header"/>
                  <w:tabs>
                    <w:tab w:val="clear" w:pos="4680"/>
                    <w:tab w:val="clear" w:pos="9360"/>
                    <w:tab w:val="right" w:pos="2304"/>
                  </w:tabs>
                  <w:rPr>
                    <w:sz w:val="20"/>
                  </w:rPr>
                </w:pPr>
                <w:r>
                  <w:rPr>
                    <w:sz w:val="20"/>
                  </w:rPr>
                  <w:t>Diane Davenport, President</w:t>
                </w:r>
                <w:r w:rsidRPr="00240857">
                  <w:rPr>
                    <w:sz w:val="20"/>
                  </w:rPr>
                  <w:tab/>
                </w:r>
              </w:p>
            </w:tc>
            <w:tc>
              <w:tcPr>
                <w:tcW w:w="2736" w:type="dxa"/>
              </w:tcPr>
              <w:p w:rsidR="00497C40" w:rsidRPr="00240857" w:rsidRDefault="00497C40" w:rsidP="00497C40">
                <w:pPr>
                  <w:pStyle w:val="Header"/>
                  <w:rPr>
                    <w:sz w:val="20"/>
                  </w:rPr>
                </w:pPr>
                <w:r>
                  <w:rPr>
                    <w:sz w:val="20"/>
                  </w:rPr>
                  <w:t>Sophie Hahn</w:t>
                </w:r>
              </w:p>
            </w:tc>
          </w:tr>
          <w:tr w:rsidR="00497C40" w:rsidRPr="00240857" w:rsidTr="00CA5D0E">
            <w:trPr>
              <w:jc w:val="center"/>
            </w:trPr>
            <w:tc>
              <w:tcPr>
                <w:tcW w:w="2736" w:type="dxa"/>
              </w:tcPr>
              <w:p w:rsidR="00497C40" w:rsidRPr="00240857" w:rsidRDefault="00497C40" w:rsidP="00497C40">
                <w:pPr>
                  <w:pStyle w:val="Header"/>
                  <w:rPr>
                    <w:sz w:val="20"/>
                  </w:rPr>
                </w:pPr>
                <w:r>
                  <w:rPr>
                    <w:sz w:val="20"/>
                  </w:rPr>
                  <w:t>John Selawsky, Vice President</w:t>
                </w:r>
              </w:p>
            </w:tc>
            <w:tc>
              <w:tcPr>
                <w:tcW w:w="2736" w:type="dxa"/>
              </w:tcPr>
              <w:p w:rsidR="00497C40" w:rsidRDefault="00497C40" w:rsidP="00497C40">
                <w:pPr>
                  <w:pStyle w:val="Header"/>
                  <w:rPr>
                    <w:sz w:val="20"/>
                  </w:rPr>
                </w:pPr>
                <w:r>
                  <w:rPr>
                    <w:sz w:val="20"/>
                  </w:rPr>
                  <w:t>Judy Hunt</w:t>
                </w:r>
              </w:p>
            </w:tc>
          </w:tr>
          <w:tr w:rsidR="00497C40" w:rsidRPr="00240857" w:rsidTr="00CA5D0E">
            <w:trPr>
              <w:jc w:val="center"/>
            </w:trPr>
            <w:tc>
              <w:tcPr>
                <w:tcW w:w="2736" w:type="dxa"/>
              </w:tcPr>
              <w:p w:rsidR="00497C40" w:rsidRPr="00240857" w:rsidRDefault="00497C40" w:rsidP="00497C40">
                <w:pPr>
                  <w:pStyle w:val="Header"/>
                  <w:rPr>
                    <w:sz w:val="20"/>
                  </w:rPr>
                </w:pPr>
              </w:p>
            </w:tc>
            <w:tc>
              <w:tcPr>
                <w:tcW w:w="2736" w:type="dxa"/>
              </w:tcPr>
              <w:p w:rsidR="00497C40" w:rsidRDefault="00497C40" w:rsidP="00497C40">
                <w:pPr>
                  <w:pStyle w:val="Header"/>
                  <w:rPr>
                    <w:sz w:val="20"/>
                  </w:rPr>
                </w:pPr>
                <w:r>
                  <w:rPr>
                    <w:sz w:val="20"/>
                  </w:rPr>
                  <w:t>Amy Roth</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3E3C64">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01"/>
    <w:multiLevelType w:val="hybridMultilevel"/>
    <w:tmpl w:val="1E447FEE"/>
    <w:lvl w:ilvl="0" w:tplc="2036078C">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5CE"/>
    <w:multiLevelType w:val="hybridMultilevel"/>
    <w:tmpl w:val="AC4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E44"/>
    <w:multiLevelType w:val="hybridMultilevel"/>
    <w:tmpl w:val="A788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824"/>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E6E"/>
    <w:multiLevelType w:val="hybridMultilevel"/>
    <w:tmpl w:val="9E92BC72"/>
    <w:lvl w:ilvl="0" w:tplc="11BCA7E6">
      <w:start w:val="1"/>
      <w:numFmt w:val="upperRoman"/>
      <w:lvlText w:val="%1."/>
      <w:lvlJc w:val="left"/>
      <w:pPr>
        <w:tabs>
          <w:tab w:val="num" w:pos="1080"/>
        </w:tabs>
        <w:ind w:left="1080" w:hanging="720"/>
      </w:pPr>
      <w:rPr>
        <w:rFonts w:hint="default"/>
      </w:rPr>
    </w:lvl>
    <w:lvl w:ilvl="1" w:tplc="2ABCB784">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5647DF6">
      <w:numFmt w:val="bullet"/>
      <w:lvlText w:val="•"/>
      <w:lvlJc w:val="left"/>
      <w:pPr>
        <w:ind w:left="3600" w:hanging="360"/>
      </w:pPr>
      <w:rPr>
        <w:rFonts w:ascii="Times New Roman" w:eastAsia="Times New Roman" w:hAnsi="Times New Roman" w:cs="Times New Roman" w:hint="default"/>
      </w:rPr>
    </w:lvl>
    <w:lvl w:ilvl="5" w:tplc="F4586C9C">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90CC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6388"/>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03C5"/>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964BD"/>
    <w:multiLevelType w:val="hybridMultilevel"/>
    <w:tmpl w:val="BC963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52"/>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28EE"/>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E1C17"/>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D2E"/>
    <w:multiLevelType w:val="hybridMultilevel"/>
    <w:tmpl w:val="981A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60FCF"/>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4D0"/>
    <w:multiLevelType w:val="hybridMultilevel"/>
    <w:tmpl w:val="47BEB9A4"/>
    <w:lvl w:ilvl="0" w:tplc="6C72B36A">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9524E"/>
    <w:multiLevelType w:val="hybridMultilevel"/>
    <w:tmpl w:val="7BC0EF50"/>
    <w:lvl w:ilvl="0" w:tplc="F85A44C0">
      <w:start w:val="1"/>
      <w:numFmt w:val="upperRoman"/>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67F4D"/>
    <w:multiLevelType w:val="hybridMultilevel"/>
    <w:tmpl w:val="157E02FC"/>
    <w:lvl w:ilvl="0" w:tplc="04090001">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6255B6"/>
    <w:multiLevelType w:val="hybridMultilevel"/>
    <w:tmpl w:val="B9EE5352"/>
    <w:lvl w:ilvl="0" w:tplc="B18A9A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12AD9"/>
    <w:multiLevelType w:val="hybridMultilevel"/>
    <w:tmpl w:val="FEA83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F5774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0770D4"/>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E6303"/>
    <w:multiLevelType w:val="hybridMultilevel"/>
    <w:tmpl w:val="91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43F72FB"/>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1B7895"/>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30884"/>
    <w:multiLevelType w:val="hybridMultilevel"/>
    <w:tmpl w:val="DBE0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C83DEB"/>
    <w:multiLevelType w:val="hybridMultilevel"/>
    <w:tmpl w:val="58807BE8"/>
    <w:lvl w:ilvl="0" w:tplc="B2EEE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15A96"/>
    <w:multiLevelType w:val="hybridMultilevel"/>
    <w:tmpl w:val="C8D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8"/>
  </w:num>
  <w:num w:numId="3">
    <w:abstractNumId w:val="33"/>
  </w:num>
  <w:num w:numId="4">
    <w:abstractNumId w:val="21"/>
  </w:num>
  <w:num w:numId="5">
    <w:abstractNumId w:val="6"/>
  </w:num>
  <w:num w:numId="6">
    <w:abstractNumId w:val="9"/>
  </w:num>
  <w:num w:numId="7">
    <w:abstractNumId w:val="24"/>
  </w:num>
  <w:num w:numId="8">
    <w:abstractNumId w:val="7"/>
  </w:num>
  <w:num w:numId="9">
    <w:abstractNumId w:val="5"/>
  </w:num>
  <w:num w:numId="10">
    <w:abstractNumId w:val="0"/>
  </w:num>
  <w:num w:numId="11">
    <w:abstractNumId w:val="15"/>
  </w:num>
  <w:num w:numId="12">
    <w:abstractNumId w:val="25"/>
  </w:num>
  <w:num w:numId="13">
    <w:abstractNumId w:val="4"/>
  </w:num>
  <w:num w:numId="14">
    <w:abstractNumId w:val="27"/>
  </w:num>
  <w:num w:numId="15">
    <w:abstractNumId w:val="2"/>
  </w:num>
  <w:num w:numId="16">
    <w:abstractNumId w:val="18"/>
  </w:num>
  <w:num w:numId="17">
    <w:abstractNumId w:val="17"/>
  </w:num>
  <w:num w:numId="18">
    <w:abstractNumId w:val="32"/>
  </w:num>
  <w:num w:numId="19">
    <w:abstractNumId w:val="16"/>
  </w:num>
  <w:num w:numId="20">
    <w:abstractNumId w:val="20"/>
  </w:num>
  <w:num w:numId="21">
    <w:abstractNumId w:val="14"/>
  </w:num>
  <w:num w:numId="22">
    <w:abstractNumId w:val="30"/>
  </w:num>
  <w:num w:numId="23">
    <w:abstractNumId w:val="22"/>
  </w:num>
  <w:num w:numId="24">
    <w:abstractNumId w:val="31"/>
  </w:num>
  <w:num w:numId="25">
    <w:abstractNumId w:val="19"/>
  </w:num>
  <w:num w:numId="26">
    <w:abstractNumId w:val="10"/>
  </w:num>
  <w:num w:numId="27">
    <w:abstractNumId w:val="29"/>
  </w:num>
  <w:num w:numId="28">
    <w:abstractNumId w:val="13"/>
  </w:num>
  <w:num w:numId="29">
    <w:abstractNumId w:val="8"/>
  </w:num>
  <w:num w:numId="30">
    <w:abstractNumId w:val="26"/>
  </w:num>
  <w:num w:numId="31">
    <w:abstractNumId w:val="12"/>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6ACD"/>
    <w:rsid w:val="000A0606"/>
    <w:rsid w:val="000A2446"/>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4C0A"/>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7108"/>
    <w:rsid w:val="0035011E"/>
    <w:rsid w:val="00351BCC"/>
    <w:rsid w:val="00356EE8"/>
    <w:rsid w:val="003604B1"/>
    <w:rsid w:val="003611EC"/>
    <w:rsid w:val="003618A6"/>
    <w:rsid w:val="00362F66"/>
    <w:rsid w:val="003637D7"/>
    <w:rsid w:val="003643C5"/>
    <w:rsid w:val="003675B3"/>
    <w:rsid w:val="00372A91"/>
    <w:rsid w:val="00373FAA"/>
    <w:rsid w:val="00374878"/>
    <w:rsid w:val="00376462"/>
    <w:rsid w:val="00376F98"/>
    <w:rsid w:val="003772DB"/>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777E"/>
    <w:rsid w:val="00400D02"/>
    <w:rsid w:val="00404612"/>
    <w:rsid w:val="00406D56"/>
    <w:rsid w:val="00414B14"/>
    <w:rsid w:val="0041507D"/>
    <w:rsid w:val="00415872"/>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892"/>
    <w:rsid w:val="004E0DEE"/>
    <w:rsid w:val="004E14D4"/>
    <w:rsid w:val="004E17F2"/>
    <w:rsid w:val="004E2E3D"/>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7A4"/>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5F70"/>
    <w:rsid w:val="00597080"/>
    <w:rsid w:val="005974C1"/>
    <w:rsid w:val="00597681"/>
    <w:rsid w:val="005A334E"/>
    <w:rsid w:val="005A5DC8"/>
    <w:rsid w:val="005A6170"/>
    <w:rsid w:val="005B23C3"/>
    <w:rsid w:val="005B7C10"/>
    <w:rsid w:val="005B7CD5"/>
    <w:rsid w:val="005C1ECD"/>
    <w:rsid w:val="005C32C4"/>
    <w:rsid w:val="005C50FE"/>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E95"/>
    <w:rsid w:val="006004E0"/>
    <w:rsid w:val="0060075A"/>
    <w:rsid w:val="00601487"/>
    <w:rsid w:val="006047A3"/>
    <w:rsid w:val="0060480D"/>
    <w:rsid w:val="00604B7E"/>
    <w:rsid w:val="00605246"/>
    <w:rsid w:val="0060720E"/>
    <w:rsid w:val="00613CD4"/>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32D"/>
    <w:rsid w:val="006C5731"/>
    <w:rsid w:val="006D09EC"/>
    <w:rsid w:val="006D414F"/>
    <w:rsid w:val="006D44D1"/>
    <w:rsid w:val="006E1261"/>
    <w:rsid w:val="006E2DD5"/>
    <w:rsid w:val="006E3D6C"/>
    <w:rsid w:val="006F00CE"/>
    <w:rsid w:val="006F1287"/>
    <w:rsid w:val="006F3F07"/>
    <w:rsid w:val="006F516B"/>
    <w:rsid w:val="006F739C"/>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4470"/>
    <w:rsid w:val="007852F9"/>
    <w:rsid w:val="00797883"/>
    <w:rsid w:val="007B0774"/>
    <w:rsid w:val="007B14E2"/>
    <w:rsid w:val="007B4FC5"/>
    <w:rsid w:val="007C0CFB"/>
    <w:rsid w:val="007C1985"/>
    <w:rsid w:val="007C2D12"/>
    <w:rsid w:val="007C3E37"/>
    <w:rsid w:val="007C40D6"/>
    <w:rsid w:val="007C420B"/>
    <w:rsid w:val="007C4AC9"/>
    <w:rsid w:val="007C71FD"/>
    <w:rsid w:val="007D4109"/>
    <w:rsid w:val="007D5366"/>
    <w:rsid w:val="007D7C9B"/>
    <w:rsid w:val="007E0F32"/>
    <w:rsid w:val="007E3C9C"/>
    <w:rsid w:val="007E51B3"/>
    <w:rsid w:val="007F1150"/>
    <w:rsid w:val="007F2029"/>
    <w:rsid w:val="007F2682"/>
    <w:rsid w:val="007F50BA"/>
    <w:rsid w:val="007F74A9"/>
    <w:rsid w:val="00801FB4"/>
    <w:rsid w:val="00802259"/>
    <w:rsid w:val="00803727"/>
    <w:rsid w:val="00805833"/>
    <w:rsid w:val="0081390A"/>
    <w:rsid w:val="008143AF"/>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8036F"/>
    <w:rsid w:val="00981A45"/>
    <w:rsid w:val="00984487"/>
    <w:rsid w:val="009864E1"/>
    <w:rsid w:val="00986779"/>
    <w:rsid w:val="009906FA"/>
    <w:rsid w:val="00993555"/>
    <w:rsid w:val="0099702D"/>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4F45"/>
    <w:rsid w:val="00A47594"/>
    <w:rsid w:val="00A479F4"/>
    <w:rsid w:val="00A47F94"/>
    <w:rsid w:val="00A540D2"/>
    <w:rsid w:val="00A54674"/>
    <w:rsid w:val="00A566A0"/>
    <w:rsid w:val="00A569B0"/>
    <w:rsid w:val="00A612EA"/>
    <w:rsid w:val="00A613CB"/>
    <w:rsid w:val="00A62D6E"/>
    <w:rsid w:val="00A630A5"/>
    <w:rsid w:val="00A65586"/>
    <w:rsid w:val="00A67E15"/>
    <w:rsid w:val="00A716E6"/>
    <w:rsid w:val="00A71D08"/>
    <w:rsid w:val="00A7349E"/>
    <w:rsid w:val="00A741BE"/>
    <w:rsid w:val="00A772D4"/>
    <w:rsid w:val="00A80B72"/>
    <w:rsid w:val="00A8130D"/>
    <w:rsid w:val="00A83CDC"/>
    <w:rsid w:val="00A84030"/>
    <w:rsid w:val="00A84511"/>
    <w:rsid w:val="00A861F0"/>
    <w:rsid w:val="00A87C20"/>
    <w:rsid w:val="00AA1DA7"/>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1323"/>
    <w:rsid w:val="00DC1F49"/>
    <w:rsid w:val="00DC38E1"/>
    <w:rsid w:val="00DC3E29"/>
    <w:rsid w:val="00DC5C78"/>
    <w:rsid w:val="00DC5FD0"/>
    <w:rsid w:val="00DD160F"/>
    <w:rsid w:val="00DD2E39"/>
    <w:rsid w:val="00DD2F89"/>
    <w:rsid w:val="00DD4BE4"/>
    <w:rsid w:val="00DD4E16"/>
    <w:rsid w:val="00DD6B87"/>
    <w:rsid w:val="00DE0D2F"/>
    <w:rsid w:val="00DE1C75"/>
    <w:rsid w:val="00DE2738"/>
    <w:rsid w:val="00DE3041"/>
    <w:rsid w:val="00DE63DD"/>
    <w:rsid w:val="00DE6685"/>
    <w:rsid w:val="00DF23DB"/>
    <w:rsid w:val="00DF2AC6"/>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525CC"/>
    <w:rsid w:val="00E526B3"/>
    <w:rsid w:val="00E5306B"/>
    <w:rsid w:val="00E54F58"/>
    <w:rsid w:val="00E56824"/>
    <w:rsid w:val="00E57ADB"/>
    <w:rsid w:val="00E6047D"/>
    <w:rsid w:val="00E60E95"/>
    <w:rsid w:val="00E61F56"/>
    <w:rsid w:val="00E64A93"/>
    <w:rsid w:val="00E65550"/>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558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FA"/>
  </w:style>
  <w:style w:type="paragraph" w:styleId="Heading1">
    <w:name w:val="heading 1"/>
    <w:basedOn w:val="Normal"/>
    <w:next w:val="Normal"/>
    <w:link w:val="Heading1Char"/>
    <w:uiPriority w:val="9"/>
    <w:qFormat/>
    <w:rsid w:val="00924C1C"/>
    <w:pPr>
      <w:keepNext/>
      <w:keepLines/>
      <w:numPr>
        <w:numId w:val="2"/>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2"/>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2"/>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2"/>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2"/>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2"/>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1971-8527-4C92-A1FB-4D903A08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4</cp:revision>
  <cp:lastPrinted>2019-05-29T15:53:00Z</cp:lastPrinted>
  <dcterms:created xsi:type="dcterms:W3CDTF">2019-07-09T15:22:00Z</dcterms:created>
  <dcterms:modified xsi:type="dcterms:W3CDTF">2019-07-16T00:04:00Z</dcterms:modified>
</cp:coreProperties>
</file>